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CAB" w:rsidRDefault="007F6CAB" w:rsidP="00F64C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415179"/>
            <wp:effectExtent l="0" t="0" r="0" b="5080"/>
            <wp:docPr id="2" name="Рисунок 2" descr="C:\Users\Chip230517\Desktop\павлова\РП 5-7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ip230517\Desktop\павлова\РП 5-7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1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CAB" w:rsidRDefault="007F6CAB" w:rsidP="00F64C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7F6CAB" w:rsidRDefault="007F6CAB" w:rsidP="00F64C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7F6CAB" w:rsidRDefault="007F6CAB" w:rsidP="00F64C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F64C86" w:rsidRPr="00F64C86" w:rsidRDefault="00F64C86" w:rsidP="00F64C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bookmarkStart w:id="0" w:name="_GoBack"/>
      <w:bookmarkEnd w:id="0"/>
      <w:r w:rsidRPr="00F64C86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lastRenderedPageBreak/>
        <w:t>Рабочая программа по предмету  “</w:t>
      </w:r>
      <w:r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Искусство</w:t>
      </w:r>
      <w:r w:rsidRPr="00F64C86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”</w:t>
      </w:r>
      <w:r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(ИЗО)</w:t>
      </w:r>
      <w:r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в 5-7</w:t>
      </w:r>
      <w:r w:rsidRPr="00F64C86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классах разработана  в соответствии </w:t>
      </w:r>
    </w:p>
    <w:p w:rsidR="00F64C86" w:rsidRPr="00F64C86" w:rsidRDefault="00F64C86" w:rsidP="00F64C86">
      <w:pPr>
        <w:numPr>
          <w:ilvl w:val="0"/>
          <w:numId w:val="15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64C86">
        <w:rPr>
          <w:rFonts w:ascii="Times New Roman" w:eastAsia="Calibri" w:hAnsi="Times New Roman" w:cs="Times New Roman"/>
          <w:sz w:val="24"/>
          <w:szCs w:val="24"/>
          <w:lang w:val="tt-RU"/>
        </w:rPr>
        <w:t>Основной общеобразовател</w:t>
      </w:r>
      <w:proofErr w:type="spellStart"/>
      <w:r w:rsidRPr="00F64C86">
        <w:rPr>
          <w:rFonts w:ascii="Times New Roman" w:eastAsia="Calibri" w:hAnsi="Times New Roman" w:cs="Times New Roman"/>
          <w:sz w:val="24"/>
          <w:szCs w:val="24"/>
        </w:rPr>
        <w:t>ьной</w:t>
      </w:r>
      <w:proofErr w:type="spellEnd"/>
      <w:r w:rsidRPr="00F64C86">
        <w:rPr>
          <w:rFonts w:ascii="Times New Roman" w:eastAsia="Calibri" w:hAnsi="Times New Roman" w:cs="Times New Roman"/>
          <w:sz w:val="24"/>
          <w:szCs w:val="24"/>
        </w:rPr>
        <w:t xml:space="preserve"> программы основного общего образования МБОУ «Краснобаранская  ООШ»  (Приказ №30 от 31.05.2021 г.)</w:t>
      </w:r>
    </w:p>
    <w:p w:rsidR="00F64C86" w:rsidRPr="00F64C86" w:rsidRDefault="00F64C86" w:rsidP="00F64C86">
      <w:pPr>
        <w:numPr>
          <w:ilvl w:val="0"/>
          <w:numId w:val="15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64C86">
        <w:rPr>
          <w:rFonts w:ascii="Times New Roman" w:eastAsia="Calibri" w:hAnsi="Times New Roman" w:cs="Times New Roman"/>
          <w:sz w:val="24"/>
          <w:szCs w:val="24"/>
        </w:rPr>
        <w:t>Учебного плана МБОУ «Краснобаранская ООШ» на  2021-2022 учебный  год (Приказ №34/ОД от 17.08.2021 г)</w:t>
      </w:r>
    </w:p>
    <w:p w:rsidR="00F64C86" w:rsidRPr="00F64C86" w:rsidRDefault="00F64C86" w:rsidP="00F64C86">
      <w:pPr>
        <w:numPr>
          <w:ilvl w:val="0"/>
          <w:numId w:val="15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64C86">
        <w:rPr>
          <w:rFonts w:ascii="Times New Roman" w:eastAsia="Calibri" w:hAnsi="Times New Roman" w:cs="Times New Roman"/>
          <w:sz w:val="24"/>
          <w:szCs w:val="24"/>
        </w:rPr>
        <w:t>Положение о рабочей программе по учебным предметам МБОУ« Краснобаранская ООШ» (Приказ №30 от 31.05.2021 г)</w:t>
      </w:r>
    </w:p>
    <w:p w:rsidR="00F64C86" w:rsidRDefault="00F64C86" w:rsidP="000D7F5A">
      <w:pPr>
        <w:spacing w:line="240" w:lineRule="auto"/>
        <w:ind w:right="2"/>
        <w:rPr>
          <w:rFonts w:ascii="Times New Roman" w:eastAsia="Times New Roman" w:hAnsi="Times New Roman" w:cs="Times New Roman"/>
          <w:b/>
          <w:sz w:val="24"/>
          <w:szCs w:val="24"/>
          <w:lang w:val="tt-RU" w:eastAsia="ru-RU" w:bidi="ru-RU"/>
        </w:rPr>
      </w:pPr>
    </w:p>
    <w:p w:rsidR="002420F9" w:rsidRPr="00D05C08" w:rsidRDefault="002420F9" w:rsidP="000D7F5A">
      <w:pPr>
        <w:spacing w:line="240" w:lineRule="auto"/>
        <w:ind w:right="2"/>
        <w:rPr>
          <w:rFonts w:ascii="Times New Roman" w:hAnsi="Times New Roman" w:cs="Times New Roman"/>
          <w:color w:val="000000"/>
          <w:sz w:val="24"/>
          <w:szCs w:val="24"/>
        </w:rPr>
      </w:pPr>
      <w:r w:rsidRPr="00D05C0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Планируемые результаты освоения учебного предмета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D05C0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Личностные результаты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интериоризация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потребительстве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;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сформированность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Сформированность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4.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Сформированность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</w:t>
      </w: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диалога, готовность к конструированию процесса диалога как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конвенционирования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интересов, процедур, готовность и способность к ведению переговоров). 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интериоризация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Сформированность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ценности здорового и безопасного образа жизни;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интериоризация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сформированность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выраженной</w:t>
      </w:r>
      <w:proofErr w:type="gram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сформированность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9.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Сформированность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2420F9" w:rsidRPr="00D05C08" w:rsidRDefault="00817666" w:rsidP="002420F9">
      <w:pPr>
        <w:pStyle w:val="a6"/>
        <w:spacing w:line="240" w:lineRule="auto"/>
        <w:ind w:right="141" w:firstLine="454"/>
        <w:rPr>
          <w:rStyle w:val="dash041e005f0431005f044b005f0447005f043d005f044b005f0439005f005fchar1char1"/>
          <w:b/>
          <w:i/>
          <w:color w:val="auto"/>
        </w:rPr>
      </w:pPr>
      <w:r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</w:t>
      </w:r>
      <w:r>
        <w:rPr>
          <w:rFonts w:ascii="Times New Roman" w:hAnsi="Times New Roman"/>
          <w:b/>
          <w:i/>
          <w:iCs/>
          <w:color w:val="auto"/>
          <w:sz w:val="24"/>
          <w:szCs w:val="24"/>
          <w:lang w:val="tt-RU"/>
        </w:rPr>
        <w:t xml:space="preserve"> </w:t>
      </w:r>
      <w:r w:rsidR="002420F9" w:rsidRPr="00D05C08">
        <w:rPr>
          <w:rFonts w:ascii="Times New Roman" w:hAnsi="Times New Roman"/>
          <w:b/>
          <w:i/>
          <w:iCs/>
          <w:color w:val="auto"/>
          <w:sz w:val="24"/>
          <w:szCs w:val="24"/>
        </w:rPr>
        <w:t>получит возможность для формирования: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выраженной устойчивой учебно-познавательной мотивации и интереса к учению;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готовности к самообразованию и самовоспитанию;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адекватной позитивной самооценки и </w:t>
      </w:r>
      <w:proofErr w:type="gramStart"/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Я-концепции</w:t>
      </w:r>
      <w:proofErr w:type="gramEnd"/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компетентности в реализации основ гражданской идентичности в поступках и деятельности;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 </w:t>
      </w:r>
    </w:p>
    <w:p w:rsidR="002420F9" w:rsidRPr="00D05C08" w:rsidRDefault="002420F9" w:rsidP="002420F9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и сопереживания чувствам других, </w:t>
      </w:r>
      <w:proofErr w:type="gramStart"/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выражающейся</w:t>
      </w:r>
      <w:proofErr w:type="gramEnd"/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в поступках, направленных на помощь и обеспечение благополучия. 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  <w:r w:rsidRPr="00D05C0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      </w:t>
      </w:r>
      <w:proofErr w:type="spellStart"/>
      <w:r w:rsidRPr="00D05C0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Метапредметные</w:t>
      </w:r>
      <w:proofErr w:type="spellEnd"/>
      <w:r w:rsidRPr="00D05C0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результаты </w:t>
      </w:r>
      <w:bookmarkEnd w:id="1"/>
      <w:bookmarkEnd w:id="2"/>
      <w:bookmarkEnd w:id="3"/>
      <w:bookmarkEnd w:id="4"/>
      <w:bookmarkEnd w:id="5"/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результаты включают освоенные обучающимися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межпредметные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действия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(регулятивные,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познавательные</w:t>
      </w:r>
      <w:proofErr w:type="gram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,к</w:t>
      </w:r>
      <w:proofErr w:type="gram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оммуникативные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proofErr w:type="spellStart"/>
      <w:r w:rsidRPr="00D05C0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Межпредметные</w:t>
      </w:r>
      <w:proofErr w:type="spellEnd"/>
      <w:r w:rsidRPr="00D05C0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понятия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заполнять и дополнять таблицы, схемы, диаграммы, тексты.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Перечень ключевых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2420F9" w:rsidRPr="00D05C08" w:rsidRDefault="002420F9" w:rsidP="002420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Регулятивные УУД</w:t>
      </w:r>
    </w:p>
    <w:p w:rsidR="002420F9" w:rsidRPr="00D05C08" w:rsidRDefault="002420F9" w:rsidP="002420F9">
      <w:pPr>
        <w:widowControl w:val="0"/>
        <w:numPr>
          <w:ilvl w:val="0"/>
          <w:numId w:val="1"/>
        </w:numPr>
        <w:tabs>
          <w:tab w:val="clear" w:pos="720"/>
          <w:tab w:val="left" w:pos="284"/>
          <w:tab w:val="left" w:pos="709"/>
          <w:tab w:val="left" w:pos="993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9A5704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Обуч</w:t>
      </w:r>
      <w:r w:rsidR="0081766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ающийся 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научится: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5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анализировать существующие и планировать будущие образовательные результаты;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5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идентифицировать собственные проблемы и определять главную проблему;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5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выдвигать версии решения проблемы, формулировать гипотезы, предвосхищать конечный результат;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5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ставить цель деятельности на основе определенной проблемы и существующих возможностей;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5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формулировать учебные задачи как шаги достижения поставленной цели деятельности;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5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420F9" w:rsidRPr="00D05C08" w:rsidRDefault="002420F9" w:rsidP="002420F9">
      <w:pPr>
        <w:widowControl w:val="0"/>
        <w:numPr>
          <w:ilvl w:val="0"/>
          <w:numId w:val="1"/>
        </w:numPr>
        <w:tabs>
          <w:tab w:val="clear" w:pos="720"/>
          <w:tab w:val="left" w:pos="284"/>
          <w:tab w:val="left" w:pos="709"/>
          <w:tab w:val="left" w:pos="993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</w:t>
      </w:r>
      <w:r w:rsidR="0081766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научится: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определять необходимые действи</w:t>
      </w:r>
      <w:proofErr w:type="gram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е(</w:t>
      </w:r>
      <w:proofErr w:type="gram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я) в соответствии с учебной и познавательной задачей и составлять алгоритм их выполнения;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составлять план решения проблемы (выполнения проекта, проведения исследования);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планировать и корректировать свою индивидуальную образовательную траекторию.</w:t>
      </w:r>
    </w:p>
    <w:p w:rsidR="002420F9" w:rsidRPr="00D05C08" w:rsidRDefault="002420F9" w:rsidP="002420F9">
      <w:pPr>
        <w:widowControl w:val="0"/>
        <w:numPr>
          <w:ilvl w:val="0"/>
          <w:numId w:val="1"/>
        </w:numPr>
        <w:tabs>
          <w:tab w:val="clear" w:pos="720"/>
          <w:tab w:val="left" w:pos="284"/>
          <w:tab w:val="left" w:pos="709"/>
          <w:tab w:val="left" w:pos="993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научится: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7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7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7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7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7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7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7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7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сверять свои действия с целью и, при необходимости, исправлять ошибки самостоятельно.</w:t>
      </w:r>
    </w:p>
    <w:p w:rsidR="002420F9" w:rsidRPr="00D05C08" w:rsidRDefault="002420F9" w:rsidP="002420F9">
      <w:pPr>
        <w:widowControl w:val="0"/>
        <w:numPr>
          <w:ilvl w:val="0"/>
          <w:numId w:val="1"/>
        </w:numPr>
        <w:tabs>
          <w:tab w:val="clear" w:pos="720"/>
          <w:tab w:val="left" w:pos="284"/>
          <w:tab w:val="left" w:pos="709"/>
          <w:tab w:val="left" w:pos="993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Умение оценивать правильность выполнения учебной задачи, собственные возможности ее решения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научится: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8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определять критерии правильности (корректности) выполнения учебной задачи;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8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анализировать и обосновывать применение соответствующего инструментария для </w:t>
      </w: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выполнения учебной задачи;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8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8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8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8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фиксировать и анализировать динамику собственных образовательных результатов.</w:t>
      </w:r>
    </w:p>
    <w:p w:rsidR="002420F9" w:rsidRPr="00D05C08" w:rsidRDefault="002420F9" w:rsidP="002420F9">
      <w:pPr>
        <w:widowControl w:val="0"/>
        <w:numPr>
          <w:ilvl w:val="0"/>
          <w:numId w:val="1"/>
        </w:numPr>
        <w:tabs>
          <w:tab w:val="clear" w:pos="720"/>
          <w:tab w:val="left" w:pos="284"/>
          <w:tab w:val="left" w:pos="709"/>
          <w:tab w:val="left" w:pos="993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proofErr w:type="gram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учебной и познавательной.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научится: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9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9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9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принимать решение в учебной ситуации и нести за него ответственность;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9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9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9"/>
        </w:numPr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2420F9" w:rsidRPr="00D05C08" w:rsidRDefault="000D7F5A" w:rsidP="002420F9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Выпускник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 w:eastAsia="ru-RU" w:bidi="ru-RU"/>
        </w:rPr>
        <w:t xml:space="preserve"> </w:t>
      </w:r>
      <w:r w:rsidR="002420F9" w:rsidRPr="00D05C08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получит возможность научиться:</w:t>
      </w:r>
    </w:p>
    <w:p w:rsidR="002420F9" w:rsidRPr="00D05C08" w:rsidRDefault="002420F9" w:rsidP="002420F9">
      <w:pPr>
        <w:pStyle w:val="a4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ставить новые учебные цели и задачи; </w:t>
      </w:r>
    </w:p>
    <w:p w:rsidR="002420F9" w:rsidRPr="00D05C08" w:rsidRDefault="002420F9" w:rsidP="002420F9">
      <w:pPr>
        <w:pStyle w:val="a4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построению жизненных планов во временной перспективе; </w:t>
      </w:r>
    </w:p>
    <w:p w:rsidR="002420F9" w:rsidRPr="00D05C08" w:rsidRDefault="002420F9" w:rsidP="002420F9">
      <w:pPr>
        <w:pStyle w:val="a4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при планировании достижения целей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самостоятельно, полно и адекватно учитывать условия и средства их достижения; </w:t>
      </w:r>
    </w:p>
    <w:p w:rsidR="002420F9" w:rsidRPr="00D05C08" w:rsidRDefault="002420F9" w:rsidP="002420F9">
      <w:pPr>
        <w:pStyle w:val="a4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выделять альтернативные способы достижения цели и выбирать наиболее эффективный способ; </w:t>
      </w:r>
    </w:p>
    <w:p w:rsidR="002420F9" w:rsidRPr="00D05C08" w:rsidRDefault="002420F9" w:rsidP="002420F9">
      <w:pPr>
        <w:pStyle w:val="a4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основам </w:t>
      </w:r>
      <w:proofErr w:type="spellStart"/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саморегуляции</w:t>
      </w:r>
      <w:proofErr w:type="spellEnd"/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2420F9" w:rsidRPr="00D05C08" w:rsidRDefault="002420F9" w:rsidP="002420F9">
      <w:pPr>
        <w:pStyle w:val="a4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осуществлять познавательную рефлексию в отношении действий по решению учебных и познавательных задач; </w:t>
      </w:r>
    </w:p>
    <w:p w:rsidR="002420F9" w:rsidRPr="00D05C08" w:rsidRDefault="002420F9" w:rsidP="002420F9">
      <w:pPr>
        <w:pStyle w:val="a4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адекватно оценивать объективную трудность как меру фактического или предполагаемого расхода ресурсов на решение задачи; </w:t>
      </w:r>
    </w:p>
    <w:p w:rsidR="002420F9" w:rsidRPr="00D05C08" w:rsidRDefault="002420F9" w:rsidP="002420F9">
      <w:pPr>
        <w:pStyle w:val="a4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2420F9" w:rsidRPr="00D05C08" w:rsidRDefault="002420F9" w:rsidP="002420F9">
      <w:pPr>
        <w:pStyle w:val="a4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основам </w:t>
      </w:r>
      <w:proofErr w:type="spellStart"/>
      <w:r w:rsidRPr="00D05C08">
        <w:rPr>
          <w:rFonts w:ascii="Times New Roman" w:hAnsi="Times New Roman" w:cs="Times New Roman"/>
          <w:i/>
          <w:sz w:val="24"/>
          <w:szCs w:val="24"/>
          <w:lang w:eastAsia="ru-RU"/>
        </w:rPr>
        <w:t>саморегуляции</w:t>
      </w:r>
      <w:proofErr w:type="spellEnd"/>
      <w:r w:rsidRPr="00D05C08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эмоциональных состояний</w:t>
      </w: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2420F9" w:rsidRPr="00D05C08" w:rsidRDefault="002420F9" w:rsidP="002420F9">
      <w:pPr>
        <w:pStyle w:val="a4"/>
        <w:widowControl w:val="0"/>
        <w:tabs>
          <w:tab w:val="left" w:pos="993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прилагать волевые усилия и преодолевать трудности и препятствия на пути достижения целей. </w:t>
      </w:r>
    </w:p>
    <w:p w:rsidR="002420F9" w:rsidRPr="00D05C08" w:rsidRDefault="002420F9" w:rsidP="002420F9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420F9" w:rsidRPr="00D05C08" w:rsidRDefault="002420F9" w:rsidP="002420F9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Познавательные УУД</w:t>
      </w:r>
    </w:p>
    <w:p w:rsidR="002420F9" w:rsidRPr="00D05C08" w:rsidRDefault="002420F9" w:rsidP="002420F9">
      <w:pPr>
        <w:widowControl w:val="0"/>
        <w:numPr>
          <w:ilvl w:val="0"/>
          <w:numId w:val="1"/>
        </w:numPr>
        <w:tabs>
          <w:tab w:val="clear" w:pos="720"/>
          <w:tab w:val="left" w:pos="284"/>
          <w:tab w:val="left" w:pos="709"/>
          <w:tab w:val="left" w:pos="993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="000D7F5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научится: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-подбирать слова, соподчиненные ключевому слову, определяющие его признаки и свойства;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-выстраивать логическую цепочку, состоящую из ключевого слова и соподчиненных ему </w:t>
      </w: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слов;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-выделять общий признак двух или нескольких предметов или явлений и объяснять их сходство;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-объединять предметы и явления в группы по определенным признакам, сравнивать, классифицировать и обобщать факты и явления;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-выделять явление из общего ряда других явлений;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-строить рассуждение от общих закономерностей к частным явлениям и от частных явлений к общим закономерностям;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-строить рассуждение на основе сравнения предметов и явлений, выделяя при этом общие признаки;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-излагать полученную информацию, интерпретируя ее в контексте решаемой задачи;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вербализовать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эмоциональное впечатление, оказанное на него источником;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Умение создавать, применять и преобразовывать знаки и символы, модели и схемы для решения учебных и познавательных задач.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научится: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-обозначать символом и знаком предмет и/или явление;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-определять логические связи между предметами и/или явлениями, обозначать данные логические связи с помощью знаков в схеме;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-создавать абстрактный или реальный образ предмета и/или явления;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-строить модель/схему на основе условий задачи и/или способа ее решения;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-преобразовывать модели с целью выявления общих законов, определяющих данную предметную область;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текстовое</w:t>
      </w:r>
      <w:proofErr w:type="gram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и наоборот;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--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строить доказательство: прямое, косвенное, от противного;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8.Смысловое чтение.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научится: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-находить в тексте требуемую информацию (в соответствии с целями своей деятельности);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-ориентироваться в содержании текста, понимать целостный смысл текста, структурировать текст;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-устанавливать взаимосвязь описанных в тексте событий, явлений, процессов;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-резюмировать главную идею текста;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-преобразовывать текст, «переводя» его в другую модальность, интерпретировать текст </w:t>
      </w: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(художественный и нехудожественный – учебный, научно-популярный, информационный, текст </w:t>
      </w:r>
      <w:proofErr w:type="spell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non-fiction</w:t>
      </w:r>
      <w:proofErr w:type="spellEnd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-критически оценивать содержание и форму текста.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</w:t>
      </w:r>
      <w:r w:rsidR="000D7F5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 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научится: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-определять свое отношение к природной среде;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-анализировать влияние экологических факторов на среду обитания живых организмов;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-проводить причинный и вероятностный анализ экологических ситуаций;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-прогнозировать изменения ситуации при смене действия одного фактора на действие другого фактора;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-распространять экологические знания и участвовать в практических делах по защите окружающей среды;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-выражать свое отношение к природе через рисунки, сочинения, модели, проектные работы.</w:t>
      </w:r>
    </w:p>
    <w:p w:rsidR="002420F9" w:rsidRPr="00D05C08" w:rsidRDefault="002420F9" w:rsidP="002420F9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Развитие мотивации к овладению культурой активного использования словарей и других поисковых систем.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научится: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-определять необходимые ключевые поисковые слова и запросы;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-осуществлять взаимодействие с электронными поисковыми системами, словарями;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-формировать множественную выборку из поисковых источников для объективизации результатов поиска;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-соотносить полученные результаты поиска со своей деятельностью.</w:t>
      </w:r>
    </w:p>
    <w:p w:rsidR="002420F9" w:rsidRPr="00D05C08" w:rsidRDefault="000D7F5A" w:rsidP="002420F9">
      <w:pPr>
        <w:autoSpaceDE w:val="0"/>
        <w:autoSpaceDN w:val="0"/>
        <w:adjustRightInd w:val="0"/>
        <w:spacing w:line="240" w:lineRule="auto"/>
        <w:ind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Выпус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 xml:space="preserve">ник </w:t>
      </w:r>
      <w:r w:rsidR="002420F9" w:rsidRPr="00D05C08">
        <w:rPr>
          <w:rFonts w:ascii="Times New Roman" w:hAnsi="Times New Roman" w:cs="Times New Roman"/>
          <w:i/>
          <w:iCs/>
          <w:sz w:val="24"/>
          <w:szCs w:val="24"/>
        </w:rPr>
        <w:t>получит возможность научиться: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sz w:val="24"/>
          <w:szCs w:val="24"/>
          <w:lang w:eastAsia="ru-RU"/>
        </w:rPr>
        <w:t>основам рефлексивного чтения;</w:t>
      </w: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ставить проблему, аргументировать её актуальность;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проводить исследование на основе применения методов наблюдения и эксперимента;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выдвигать гипотезы о связях и закономерностях событий, процессов, объектов;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организовывать исследование с целью проверки гипотез; </w:t>
      </w:r>
    </w:p>
    <w:p w:rsidR="002420F9" w:rsidRPr="00D05C08" w:rsidRDefault="002420F9" w:rsidP="002420F9">
      <w:pPr>
        <w:widowControl w:val="0"/>
        <w:tabs>
          <w:tab w:val="left" w:pos="993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делать умозаключения (</w:t>
      </w:r>
      <w:proofErr w:type="gramStart"/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индуктивное</w:t>
      </w:r>
      <w:proofErr w:type="gramEnd"/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и по аналогии) и выводы на основе аргументации. </w:t>
      </w:r>
    </w:p>
    <w:p w:rsidR="002420F9" w:rsidRPr="00D05C08" w:rsidRDefault="002420F9" w:rsidP="002420F9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420F9" w:rsidRPr="00D05C08" w:rsidRDefault="002420F9" w:rsidP="002420F9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Коммуникативные УУД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2"/>
        </w:numPr>
        <w:tabs>
          <w:tab w:val="left" w:pos="284"/>
          <w:tab w:val="left" w:pos="426"/>
          <w:tab w:val="left" w:pos="851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</w:t>
      </w:r>
      <w:r w:rsidR="003F392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научится</w:t>
      </w:r>
      <w:proofErr w:type="gramStart"/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:</w:t>
      </w: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  <w:proofErr w:type="gramEnd"/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-определять возможные роли в совместной деятельности;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-играть определенную роль в совместной деятельности;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-строить позитивные отношения в процессе учебной и познавательной деятельности;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-предлагать альтернативное решение в конфликтной ситуации;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-выделять общую точку зрения в дискуссии;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-договариваться о правилах и вопросах для обсуждения в соответствии с поставленной перед группой задачей;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-организовывать учебное взаимодействие в группе (определять общие цели, распределять </w:t>
      </w: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роли, договариваться друг с другом и т. д.);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2"/>
        </w:numPr>
        <w:tabs>
          <w:tab w:val="left" w:pos="142"/>
          <w:tab w:val="left" w:pos="284"/>
          <w:tab w:val="left" w:pos="426"/>
          <w:tab w:val="left" w:pos="851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</w:t>
      </w:r>
      <w:r w:rsidR="003F392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научится: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-определять задачу коммуникации и в соответствии с ней отбирать речевые средства;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-представлять в устной или письменной форме развернутый план собственной деятельности;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-высказывать и обосновывать мнение (суждение) и запрашивать мнение партнера в рамках диалога;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-принимать решение в ходе диалога и согласовывать его с собеседником;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-создавать письменные «клишированные» и оригинальные тексты с использованием необходимых речевых средств;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-использовать вербальные средства (средства логической связи) для выделения смысловых блоков своего выступления;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-использовать невербальные средства или наглядные материалы, подготовленные/отобранные под руководством учителя;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420F9" w:rsidRPr="00D05C08" w:rsidRDefault="002420F9" w:rsidP="002420F9">
      <w:pPr>
        <w:widowControl w:val="0"/>
        <w:numPr>
          <w:ilvl w:val="0"/>
          <w:numId w:val="2"/>
        </w:numPr>
        <w:tabs>
          <w:tab w:val="left" w:pos="284"/>
          <w:tab w:val="left" w:pos="426"/>
          <w:tab w:val="left" w:pos="993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Формирование и развитие компетентности в области использования информационно-коммуникационных технологий (далее – ИКТ).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="005443AB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Обуча</w:t>
      </w:r>
      <w:proofErr w:type="spellStart"/>
      <w:r w:rsidR="005443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ющийся</w:t>
      </w:r>
      <w:proofErr w:type="spellEnd"/>
      <w:r w:rsidR="003F3925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  <w:r w:rsidRPr="005D3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научится: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-выделять информационный аспект задачи, оперировать данными, использовать модель решения задачи;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-использовать информацию с учетом этических и правовых норм;</w:t>
      </w:r>
    </w:p>
    <w:p w:rsidR="002420F9" w:rsidRPr="00D05C08" w:rsidRDefault="002420F9" w:rsidP="002420F9">
      <w:pPr>
        <w:widowControl w:val="0"/>
        <w:tabs>
          <w:tab w:val="left" w:pos="284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2420F9" w:rsidRPr="00D05C08" w:rsidRDefault="002420F9" w:rsidP="002420F9">
      <w:pPr>
        <w:autoSpaceDE w:val="0"/>
        <w:autoSpaceDN w:val="0"/>
        <w:adjustRightInd w:val="0"/>
        <w:spacing w:line="240" w:lineRule="auto"/>
        <w:ind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Выпускн</w:t>
      </w:r>
      <w:r w:rsidR="005443AB">
        <w:rPr>
          <w:rFonts w:ascii="Times New Roman" w:hAnsi="Times New Roman" w:cs="Times New Roman"/>
          <w:i/>
          <w:iCs/>
          <w:sz w:val="24"/>
          <w:szCs w:val="24"/>
        </w:rPr>
        <w:t xml:space="preserve">ик </w:t>
      </w:r>
      <w:r w:rsidRPr="00D05C08">
        <w:rPr>
          <w:rFonts w:ascii="Times New Roman" w:hAnsi="Times New Roman" w:cs="Times New Roman"/>
          <w:i/>
          <w:iCs/>
          <w:sz w:val="24"/>
          <w:szCs w:val="24"/>
        </w:rPr>
        <w:t xml:space="preserve">  получит возможность научиться: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учитывать и координировать отличные от собственной позиции других людей в сотрудничестве; </w:t>
      </w:r>
      <w:proofErr w:type="gramEnd"/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учитывать разные мнения и интересы и обосновывать собственную позицию;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понимать относительность мнений и подходов к решению проблемы;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брать на себя инициативу в организации совместного действия (деловое лидерство);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оказывать поддержку и содействие тем, от кого зависит достижение цели в совместной деятельности</w:t>
      </w: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осуществлять коммуникативную рефлексию как осознание оснований собственных действий и действий партнёра;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2420F9" w:rsidRPr="00D05C08" w:rsidRDefault="002420F9" w:rsidP="002420F9">
      <w:pPr>
        <w:pStyle w:val="Default"/>
        <w:ind w:right="141"/>
        <w:jc w:val="both"/>
        <w:rPr>
          <w:rFonts w:ascii="Times New Roman" w:hAnsi="Times New Roman" w:cs="Times New Roman"/>
          <w:color w:val="auto"/>
          <w:lang w:eastAsia="ru-RU"/>
        </w:rPr>
      </w:pPr>
      <w:r w:rsidRPr="00D05C08">
        <w:rPr>
          <w:rFonts w:ascii="Times New Roman" w:hAnsi="Times New Roman" w:cs="Times New Roman"/>
          <w:color w:val="auto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color w:val="auto"/>
          <w:lang w:eastAsia="ru-RU"/>
        </w:rPr>
        <w:t xml:space="preserve"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литературного языка;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r w:rsidRPr="00D05C0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</w:p>
    <w:p w:rsidR="002420F9" w:rsidRPr="00D05C08" w:rsidRDefault="002420F9" w:rsidP="002420F9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0F9" w:rsidRPr="00D05C08" w:rsidRDefault="002420F9" w:rsidP="002420F9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2420F9" w:rsidRPr="00D05C08" w:rsidRDefault="002420F9" w:rsidP="002420F9">
      <w:pPr>
        <w:pStyle w:val="a4"/>
        <w:numPr>
          <w:ilvl w:val="0"/>
          <w:numId w:val="3"/>
        </w:numPr>
        <w:tabs>
          <w:tab w:val="left" w:pos="8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2420F9" w:rsidRPr="00D05C08" w:rsidRDefault="003F3925" w:rsidP="002420F9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Обучающийся  </w:t>
      </w:r>
      <w:r w:rsidR="002420F9"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народных праздников и обрядов и их отражение в народном искусстве и в современной жизни;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специфику образного языка декоративно-прикладного искусства;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самостоятельные варианты орнаментального построения вышивки с опорой на народные традиции;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создавать эскизы декоративного убранства русской избы;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создавать цветовую композицию внутреннего убранства избы;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создавать самостоятельные варианты орнаментального построения вышивки с опорой на народные традиции;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характеризовать основы народного орнамента; создавать орнаменты на основе народных традиций;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различать виды и материалы декоративно-прикладного искусства;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lastRenderedPageBreak/>
        <w:t>различать национальные особенности русского орнамента и орнаментов других народов России;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различать и характеризовать несколько народных художественных промыслов России;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художественной культуры во всем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1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2420F9" w:rsidRPr="002636C6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9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5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работы различными художественными материалами и в разных техниках в различных видах визуально - 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ind w:right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активного отношения к традициям художественной культуры как смысловой, эстетической и личностно значимой ценности;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осознание значения искусства и творчества в личной и культурной самоидентификации личности;</w:t>
      </w:r>
    </w:p>
    <w:p w:rsidR="002420F9" w:rsidRPr="00D05C08" w:rsidRDefault="002420F9" w:rsidP="002420F9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2420F9" w:rsidRPr="00D05C08" w:rsidRDefault="003F3925" w:rsidP="002420F9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2420F9" w:rsidRPr="00D05C0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получит возможность научиться:</w:t>
      </w:r>
    </w:p>
    <w:p w:rsidR="002420F9" w:rsidRPr="00D05C08" w:rsidRDefault="002420F9" w:rsidP="002420F9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2420F9" w:rsidRPr="00D05C08" w:rsidRDefault="002420F9" w:rsidP="002420F9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2420F9" w:rsidRPr="00D05C08" w:rsidRDefault="002420F9" w:rsidP="002420F9">
      <w:pPr>
        <w:pStyle w:val="a4"/>
        <w:numPr>
          <w:ilvl w:val="0"/>
          <w:numId w:val="11"/>
        </w:numPr>
        <w:spacing w:after="0" w:line="240" w:lineRule="auto"/>
        <w:ind w:right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2420F9" w:rsidRPr="00D05C08" w:rsidRDefault="002420F9" w:rsidP="002420F9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выделять признаки для установления стилевых связей в процессе изучения изобразительного искусства;</w:t>
      </w:r>
    </w:p>
    <w:p w:rsidR="002420F9" w:rsidRPr="00D05C08" w:rsidRDefault="002420F9" w:rsidP="002420F9">
      <w:pPr>
        <w:pStyle w:val="a4"/>
        <w:numPr>
          <w:ilvl w:val="0"/>
          <w:numId w:val="11"/>
        </w:num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0F9" w:rsidRPr="00D05C08" w:rsidRDefault="002420F9" w:rsidP="002420F9">
      <w:pPr>
        <w:pStyle w:val="a4"/>
        <w:numPr>
          <w:ilvl w:val="0"/>
          <w:numId w:val="3"/>
        </w:numPr>
        <w:tabs>
          <w:tab w:val="left" w:pos="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2420F9" w:rsidRPr="00D05C08" w:rsidRDefault="003F3925" w:rsidP="002420F9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Обучающийся </w:t>
      </w:r>
      <w:r w:rsidR="002420F9"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научится:</w:t>
      </w:r>
    </w:p>
    <w:p w:rsidR="002420F9" w:rsidRPr="002636C6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9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работы различными художественными материалами и в разных техниках в различных видах визуально - 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4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активного отношения к традициям художественной культуры как смысловой, эстетической и личностно значимой ценности;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искусства и творчества в личной и культурной самоидентификации личности;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композиционным навыкам работы, чувству ритма, работе с различными художественными материалами;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образы, используя все выразительные возможности художественных материалов;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простым навыкам изображения с помощью пятна и тональных отношений;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линейные изображения геометрических тел и натюрморт с натуры из геометрических тел;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изображения простых предметов по правилам линейной перспективы;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3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характеризовать понятия: пространство, ракурс, воздушная перспектива;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 композиции, наблюдательной перспективы и ритмической организации плоскости изображения;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объяснять разницу между предметом изображения, сюжетом и содержанием изображения;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навыку плоскостного силуэтного изображения обычных, простых предметов (кухонная утварь);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изображать сложную форму предмета (силуэт) как соотношение простых геометрических фигур, соблюдая их пропорции; 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передавать с помощью света характер формы и эмоциональное напряжение в композиции натюрморта;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творческому опыту выполнения графического натюрморта и гравюры наклейками на картоне;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выражать цветом в натюрморте собственное настроение и переживания;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 применять перспективу в практической творческой работе;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навыкам изображения перспективных сокращений в зарисовках наблюдаемого;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навыкам изображения уходящего вдаль пространства, применяя правила линейной и воздушной перспективы;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видеть, наблюдать и эстетически переживать изменчивость цветового состояния и настроения в природе;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навыкам создания пейзажных зарисовок;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пользоваться правилами работы на пленэре;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lastRenderedPageBreak/>
        <w:t>-навыкам композиции, наблюдательной перспективы и ритмической организации плоскости изображения;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-определять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различать и характеризовать виды портрета;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понимать и характеризовать основы изображения головы человека;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пользоваться навыками работы с доступными скульптурными материалами;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использовать графические материалы в работе над портретом;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использовать образные возможности освещения в портрете;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пользоваться правилами схематического построения головы человека в рисунке;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называть имена выдающихся русских и зарубежных художников - портретистов и определять их произведения;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hAnsi="Times New Roman" w:cs="Times New Roman"/>
          <w:sz w:val="24"/>
          <w:szCs w:val="24"/>
        </w:rPr>
        <w:t>навыкам передачи в плоскостном изображении простых движений фигуры человека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2420F9" w:rsidRPr="00D05C08" w:rsidRDefault="002420F9" w:rsidP="002420F9">
      <w:pPr>
        <w:pStyle w:val="a4"/>
        <w:numPr>
          <w:ilvl w:val="0"/>
          <w:numId w:val="12"/>
        </w:numPr>
        <w:spacing w:after="0" w:line="240" w:lineRule="auto"/>
        <w:ind w:right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2420F9" w:rsidRPr="00D05C08" w:rsidRDefault="003F3925" w:rsidP="002420F9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</w:t>
      </w:r>
      <w:r w:rsidR="002420F9" w:rsidRPr="00D05C0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получит возможность научиться:</w:t>
      </w:r>
    </w:p>
    <w:p w:rsidR="002420F9" w:rsidRPr="00D05C08" w:rsidRDefault="002420F9" w:rsidP="002420F9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</w:t>
      </w: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различать и передавать в художественно-творческой деятельности характер,</w:t>
      </w:r>
      <w:r w:rsidRPr="00D05C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эмоциональное состояние и свое отношение к</w:t>
      </w:r>
      <w:r w:rsidRPr="00D05C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природе, человеку, обществу; осознавать общечеловеческие ценности, выраженные в главных темах искусства;</w:t>
      </w:r>
    </w:p>
    <w:p w:rsidR="002420F9" w:rsidRPr="00D05C08" w:rsidRDefault="002420F9" w:rsidP="002420F9">
      <w:pPr>
        <w:pStyle w:val="a4"/>
        <w:numPr>
          <w:ilvl w:val="0"/>
          <w:numId w:val="13"/>
        </w:numPr>
        <w:spacing w:after="0" w:line="240" w:lineRule="auto"/>
        <w:ind w:right="7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технологии и др.);</w:t>
      </w:r>
    </w:p>
    <w:p w:rsidR="002420F9" w:rsidRPr="00D05C08" w:rsidRDefault="002420F9" w:rsidP="002420F9">
      <w:pPr>
        <w:pStyle w:val="a4"/>
        <w:numPr>
          <w:ilvl w:val="0"/>
          <w:numId w:val="13"/>
        </w:numPr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2420F9" w:rsidRPr="00D05C08" w:rsidRDefault="002420F9" w:rsidP="002420F9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-выделять признаки для установления стилевых связей в процессе изучения изобразительного искусства;</w:t>
      </w:r>
    </w:p>
    <w:p w:rsidR="002420F9" w:rsidRPr="00D05C08" w:rsidRDefault="002420F9" w:rsidP="002420F9">
      <w:pPr>
        <w:pStyle w:val="a4"/>
        <w:numPr>
          <w:ilvl w:val="0"/>
          <w:numId w:val="13"/>
        </w:numPr>
        <w:spacing w:after="0" w:line="240" w:lineRule="auto"/>
        <w:ind w:right="9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2420F9" w:rsidRPr="00D05C08" w:rsidRDefault="002420F9" w:rsidP="002420F9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-создавать разнообразные творческие работы (фантазийные конструкции) в материале.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0F9" w:rsidRPr="00D05C08" w:rsidRDefault="002420F9" w:rsidP="002420F9">
      <w:pPr>
        <w:pStyle w:val="a4"/>
        <w:numPr>
          <w:ilvl w:val="0"/>
          <w:numId w:val="3"/>
        </w:numPr>
        <w:tabs>
          <w:tab w:val="left" w:pos="8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2420F9" w:rsidRPr="00D05C08" w:rsidRDefault="003F3925" w:rsidP="002420F9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Обучающийся  </w:t>
      </w:r>
      <w:r w:rsidR="002420F9" w:rsidRPr="00D05C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научится:</w:t>
      </w:r>
    </w:p>
    <w:p w:rsidR="002420F9" w:rsidRPr="002636C6" w:rsidRDefault="002420F9" w:rsidP="002420F9">
      <w:pPr>
        <w:pStyle w:val="a4"/>
        <w:numPr>
          <w:ilvl w:val="0"/>
          <w:numId w:val="14"/>
        </w:num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эстетического, эмоционально-ценностного видения окружающего мира;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spacing w:after="0" w:line="240" w:lineRule="auto"/>
        <w:ind w:right="9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2420F9" w:rsidRPr="002636C6" w:rsidRDefault="002420F9" w:rsidP="002420F9">
      <w:pPr>
        <w:pStyle w:val="a4"/>
        <w:numPr>
          <w:ilvl w:val="0"/>
          <w:numId w:val="14"/>
        </w:numPr>
        <w:spacing w:after="0" w:line="240" w:lineRule="auto"/>
        <w:ind w:righ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художественной культуры во всем многообразии ее видов, жанров и стилей как материального выражения духовных ценностей;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36C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spacing w:after="0" w:line="240" w:lineRule="auto"/>
        <w:ind w:right="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работы различными художественными материалами и в разных техниках в различных видах визуально - 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2420F9" w:rsidRPr="002636C6" w:rsidRDefault="002420F9" w:rsidP="002420F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потребности в общении с произведениями изобразительного искусства, освоение практических умений и навыков восприятия,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36C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и оценки произведений искусства;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активного отношения к традициям художественной культуры как смысловой, эстетической и личностно значимой ценности;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искусства и творчества в личной и культурной самоидентификации личности;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spacing w:after="0" w:line="240" w:lineRule="auto"/>
        <w:ind w:right="6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C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материалы.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навыкам понимания особенностей восприятия скульптурного образа;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навыкам лепки и работы с пластилином или глиной;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объяснять понятия «тема», «содержание», «сюжет» в произведениях станковой живописи;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изобразительным и композиционным навыкам в процессе работы над эскизом;</w:t>
      </w:r>
    </w:p>
    <w:p w:rsidR="002420F9" w:rsidRPr="00D05C08" w:rsidRDefault="002420F9" w:rsidP="002420F9">
      <w:pPr>
        <w:pStyle w:val="a4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узнавать и объяснять понятия «тематическая картина», «станковая живопись»;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перечислять и характеризовать основные жанры сюжетн</w:t>
      </w:r>
      <w:proofErr w:type="gramStart"/>
      <w:r w:rsidRPr="00D05C0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05C08">
        <w:rPr>
          <w:rFonts w:ascii="Times New Roman" w:hAnsi="Times New Roman" w:cs="Times New Roman"/>
          <w:sz w:val="24"/>
          <w:szCs w:val="24"/>
        </w:rPr>
        <w:t xml:space="preserve"> тематической картины;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lastRenderedPageBreak/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характеризовать значение тематической картины XIX века в развитии русской культуры;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называть имена нескольких известных художников объединения «Мир искусства» и их наиболее известные произведения;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творческому опыту по разработке и созданию изобразительного образа на выбранный исторический сюжет;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творческому опыту по разработке художественного проекта </w:t>
      </w:r>
      <w:proofErr w:type="gramStart"/>
      <w:r w:rsidRPr="00D05C08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D05C08">
        <w:rPr>
          <w:rFonts w:ascii="Times New Roman" w:hAnsi="Times New Roman" w:cs="Times New Roman"/>
          <w:sz w:val="24"/>
          <w:szCs w:val="24"/>
        </w:rPr>
        <w:t>азработки композиции на историческую тему;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творческому опыту создания композиции на основе библейских сюжетов;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называть имена великих европейских и русских художников, творивших на библейские темы;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узнавать и характеризовать произведения великих европейских и русских художников на библейские темы;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характеризовать роль монументальных памятников в жизни общества;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рассуждать об особенностях художественного образа советского народа в годы Великой Отечественной войны;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творческому опыту лепки памятника, посвященного значимому историческому событию или историческому герою;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анализировать художественно-выразительные средства произведений изобразительного искусства XX века;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культуре зрительского восприятия;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характеризовать временные и пространственные искусства;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понимать разницу между реальностью и художественным образом;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представлениям об искусстве иллюстрации и творчестве известных иллюстраторов книг. И.Я.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Билибин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 xml:space="preserve">. В.А.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Милашевский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>. В.А. Фаворский;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опыту художественного иллюстрирования и навыкам работы графическими материалами;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представлениям об анималистическом жанре изобразительного искусства и творчестве художников-анималистов;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опыту художественного творчества по созданию стилизованных образов животных;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систематизировать и характеризовать основные этапы развития и истории архитектуры и дизайна;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распознавать объект и пространство в конструктивных видах искусства;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понимать сочетание различных объемов в здании;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понимать единство </w:t>
      </w:r>
      <w:proofErr w:type="gramStart"/>
      <w:r w:rsidRPr="00D05C08">
        <w:rPr>
          <w:rFonts w:ascii="Times New Roman" w:hAnsi="Times New Roman" w:cs="Times New Roman"/>
          <w:sz w:val="24"/>
          <w:szCs w:val="24"/>
        </w:rPr>
        <w:t>художественного</w:t>
      </w:r>
      <w:proofErr w:type="gramEnd"/>
      <w:r w:rsidRPr="00D05C08">
        <w:rPr>
          <w:rFonts w:ascii="Times New Roman" w:hAnsi="Times New Roman" w:cs="Times New Roman"/>
          <w:sz w:val="24"/>
          <w:szCs w:val="24"/>
        </w:rPr>
        <w:t xml:space="preserve"> и функционального в вещи, форму и материал;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lastRenderedPageBreak/>
        <w:t>понимать тенденции и перспективы развития современной архитектуры;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различать образно-стилевой язык архитектуры прошлого;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характеризовать и различать малые формы архитектуры и дизайна в пространстве городской среды;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создавать композиционные макеты объектов на предметной плоскости и в пространстве;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создавать практические творческие композиции в технике коллажа, </w:t>
      </w:r>
      <w:proofErr w:type="gramStart"/>
      <w:r w:rsidRPr="00D05C08">
        <w:rPr>
          <w:rFonts w:ascii="Times New Roman" w:hAnsi="Times New Roman" w:cs="Times New Roman"/>
          <w:sz w:val="24"/>
          <w:szCs w:val="24"/>
        </w:rPr>
        <w:t>дизайн-проектов</w:t>
      </w:r>
      <w:proofErr w:type="gramEnd"/>
      <w:r w:rsidRPr="00D05C08">
        <w:rPr>
          <w:rFonts w:ascii="Times New Roman" w:hAnsi="Times New Roman" w:cs="Times New Roman"/>
          <w:sz w:val="24"/>
          <w:szCs w:val="24"/>
        </w:rPr>
        <w:t>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приобретать общее представление о традициях ландшафтно-парковой архитектуры;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характеризовать основные школы садово-паркового искусства;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понимать основы краткой истории русской усадебной культуры XVIII – XIX веков;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называть и раскрывать смысл основ искусства флористики;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понимать основы краткой истории костюма;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характеризовать и раскрывать смысл композиционно-конструктивных принципов дизайна одежды;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применять навыки сочинения объемно-пространственной композиции в формировании букета по принципам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икэбаны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>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отражать в эскизном проекте дизайна сада образно-архитектурный композиционный замысел;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узнавать и характеризовать памятники архитектуры Древнего Киева. София Киевская. Фрески. Мозаики;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узнавать и описывать памятники шатрового зодчества;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характеризовать особенности церкви Вознесения в селе Коломенском и храма Покрова-на-Рву;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раскрывать особенности новых иконописных традиций в XVII веке. Отличать по характерным особенностям икону и парсуну;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различать стилевые особенности разных школ архитектуры Древней Руси;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lastRenderedPageBreak/>
        <w:t>создавать с натуры и по воображению архитектурные образы графическими материалами и др.;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сравнивать, сопоставлять и анализировать произведения живописи Древней Руси;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рассуждать о значении художественного образа древнерусской культуры;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использовать в речи новые термины, связанные со стилями в изобразительном искусстве и архитектуре XVIII – XIX веков;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выявлять и называть характерные особенности русской портретной живописи XVIII века;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характеризовать признаки и особенности московского барокко;</w:t>
      </w:r>
    </w:p>
    <w:p w:rsidR="002420F9" w:rsidRPr="00D05C08" w:rsidRDefault="002420F9" w:rsidP="002420F9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создавать разнообразные творческие работы (фантазийные конструкции) в материале.</w:t>
      </w:r>
    </w:p>
    <w:p w:rsidR="002420F9" w:rsidRPr="00D05C08" w:rsidRDefault="003F3925" w:rsidP="003F392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</w:t>
      </w:r>
      <w:r w:rsidR="002420F9" w:rsidRPr="00D05C0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получит возможность научиться:</w:t>
      </w:r>
    </w:p>
    <w:p w:rsidR="002420F9" w:rsidRPr="00D05C08" w:rsidRDefault="002420F9" w:rsidP="002420F9">
      <w:pPr>
        <w:pStyle w:val="a4"/>
        <w:tabs>
          <w:tab w:val="left" w:pos="993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выделять признаки для установления стилевых связей в процессе изучения изобразительного искусства;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понимать особенности исторического жанра, определять произведения исторической живописи;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понимать специфику изображения в полиграфии;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различать формы полиграфической продукции: книги, журналы, плакаты, афиши и др.);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проектировать обложку книги, рекламы открытки, визитки и др.;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создавать художественную композицию макета книги, журнала;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называть имена великих русских живописцев и архитекторов XVIII – XIX веков;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называть имена выдающихся русских художников-ваятелей XVIII века и определять скульптурные памятники;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называть имена выдающихся художников «Товарищества передвижников» и определять их произведения живописи;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определять «Русский стиль» в архитектуре модерна, называть памятники архитектуры модерна;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 xml:space="preserve">называть имена выдающихся русских художников-ваятелей второй половины XIX века и определять памятники монументальной скульптуры; 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узнавать основные художественные направления в искусстве XIX и XX веков;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применять творческий опыт разработки художественного проекта – создания композиции на определенную тему;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понимать смысл традиций и новаторства в изобразительном искусстве XX века. Модерн. Авангард. Сюрреализм;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 xml:space="preserve">характеризовать стиль модерн в архитектуре. Ф.О. </w:t>
      </w:r>
      <w:proofErr w:type="spellStart"/>
      <w:r w:rsidRPr="00D05C08">
        <w:rPr>
          <w:rFonts w:ascii="Times New Roman" w:hAnsi="Times New Roman" w:cs="Times New Roman"/>
          <w:i/>
          <w:iCs/>
          <w:sz w:val="24"/>
          <w:szCs w:val="24"/>
        </w:rPr>
        <w:t>Шехтель</w:t>
      </w:r>
      <w:proofErr w:type="spellEnd"/>
      <w:r w:rsidRPr="00D05C08">
        <w:rPr>
          <w:rFonts w:ascii="Times New Roman" w:hAnsi="Times New Roman" w:cs="Times New Roman"/>
          <w:i/>
          <w:iCs/>
          <w:sz w:val="24"/>
          <w:szCs w:val="24"/>
        </w:rPr>
        <w:t>. А. Гауди;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создавать с натуры и по воображению архитектурные образы графическими материалами и др.;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использовать выразительный язык при моделировании архитектурного пространства;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характеризовать крупнейшие художественные музеи мира и России;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получать представления об особенностях художественных коллекций крупнейших музеев мира;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использовать навыки коллективной работы над объемн</w:t>
      </w:r>
      <w:proofErr w:type="gramStart"/>
      <w:r w:rsidRPr="00D05C08">
        <w:rPr>
          <w:rFonts w:ascii="Times New Roman" w:hAnsi="Times New Roman" w:cs="Times New Roman"/>
          <w:i/>
          <w:iCs/>
          <w:sz w:val="24"/>
          <w:szCs w:val="24"/>
        </w:rPr>
        <w:t>о-</w:t>
      </w:r>
      <w:proofErr w:type="gramEnd"/>
      <w:r w:rsidRPr="00D05C08">
        <w:rPr>
          <w:rFonts w:ascii="Times New Roman" w:hAnsi="Times New Roman" w:cs="Times New Roman"/>
          <w:i/>
          <w:iCs/>
          <w:sz w:val="24"/>
          <w:szCs w:val="24"/>
        </w:rPr>
        <w:t xml:space="preserve"> пространственной композицией;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понимать основы сценографии как вида художественного творчества;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понимать роль костюма, маски и грима в искусстве актерского перевоплощения;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 xml:space="preserve">называть имена российских художников (А.Я. Головин, А.Н. Бенуа, М.В. </w:t>
      </w:r>
      <w:proofErr w:type="spellStart"/>
      <w:r w:rsidRPr="00D05C08">
        <w:rPr>
          <w:rFonts w:ascii="Times New Roman" w:hAnsi="Times New Roman" w:cs="Times New Roman"/>
          <w:i/>
          <w:iCs/>
          <w:sz w:val="24"/>
          <w:szCs w:val="24"/>
        </w:rPr>
        <w:t>Добужинский</w:t>
      </w:r>
      <w:proofErr w:type="spellEnd"/>
      <w:r w:rsidRPr="00D05C08">
        <w:rPr>
          <w:rFonts w:ascii="Times New Roman" w:hAnsi="Times New Roman" w:cs="Times New Roman"/>
          <w:i/>
          <w:iCs/>
          <w:sz w:val="24"/>
          <w:szCs w:val="24"/>
        </w:rPr>
        <w:t>);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различать особенности художественной фотографии;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различать выразительные средства художественной фотографии (композиция, план, ракурс, свет, ритм и др.);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понимать изобразительную природу экранных искусств;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характеризовать принципы киномонтажа в создании художественного образа;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различать понятия: игровой и документальный фильм;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понимать основы искусства телевидения;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понимать различия в творческой работе художника-живописца и сценографа;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применять полученные знания о типах оформления сцены при создании школьного спектакля;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пользоваться компьютерной обработкой фотоснимка при исправлении отдельных недочетов и случайностей;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понимать и объяснять синтетическую природу фильма;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применять первоначальные навыки в создании сценария и замысла фильма;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применять полученные ранее знания по композиции и построению кадра;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использовать первоначальные навыки операторской грамоты, техники съемки и компьютерного монтажа;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lastRenderedPageBreak/>
        <w:t>смотреть и анализировать с точки зрения режиссерского, монтажно-операторского искусства фильмы мастеров кино;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использовать опыт документальной съемки и тележурналистики для формирования школьного телевидения;</w:t>
      </w:r>
    </w:p>
    <w:p w:rsidR="002420F9" w:rsidRPr="00D05C08" w:rsidRDefault="002420F9" w:rsidP="002420F9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i/>
          <w:iCs/>
          <w:sz w:val="24"/>
          <w:szCs w:val="24"/>
        </w:rPr>
        <w:t>реализовывать сценарно-режиссерскую и операторскую грамоту в практике создания видео-этюда.</w:t>
      </w:r>
    </w:p>
    <w:p w:rsidR="002420F9" w:rsidRPr="00D05C08" w:rsidRDefault="002420F9" w:rsidP="002420F9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20F9" w:rsidRPr="00D05C08" w:rsidRDefault="002420F9" w:rsidP="00242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«Изобразительное искусство»</w:t>
      </w:r>
    </w:p>
    <w:p w:rsidR="002420F9" w:rsidRPr="00D05C08" w:rsidRDefault="002420F9" w:rsidP="003F3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>Народное художественное творчество –</w:t>
      </w: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color w:val="1D1B11"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>неиссякаемый источник самобытной красоты</w:t>
      </w:r>
      <w:r w:rsidRPr="00D05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Древние образы в народном творчестве.  Солярные знаки (декоративное изображение и их условно-символический характер). Убранство русской избы. Крестьянский дом как отражение уклада крестьянской жизни и памятник архитектуры. Внутренний мир избы. Русская изба: единство конструкции и декора. Орнамент как основа декоративного украшения. Конструкция и декор предметов народного быта Русские прялки. Русская и татарская  народная вышивка. Различие национальных особенностей русского орнамента и орнаментов других народов России. Праздничный народный костюм – целостный художественный образ. Народные праздничные обряды. Обрядовые действия народного праздника, их символическое значение.  Древние образы в народных игрушках (Дымковская игрушка,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Филимоновская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 xml:space="preserve"> игрушка). Композиционное, стилевое и цветовое единство в изделиях народных промыслов. Искусство Гжели.  Городецкая роспись. Хохлома. 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Жостово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>.  Роспись по металлу. Щепа. Роспись по лубу и дереву. Тиснение и резьба по бересте. Связь времен в народном искусстве</w:t>
      </w: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 xml:space="preserve">Декор – человек, общество, время 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Зачем людям украшения. Роль декоративного искусства в жизни древнего общества. Одежда «говорит» о человеке. Коллективная работа «Бал в интерьере дворца». О чем рассказывают нам  гербы. О чём рассказывает нам герб Татарстана. Роль декоративного искусства в жизни человека и общества.</w:t>
      </w: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 xml:space="preserve">Декоративное искусство в современном мире 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Современное выставочное искусство. Ты сам - мастер декоративно-прикладного искусства (Витраж). Ты сам - мастер ДПИ (мозаичное панно). Создание декоративной композиции «Здравствуй, лето!» (проект).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 xml:space="preserve">Виды изобразительного искусства и основы их образного языка 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       Изобразительное искусство в семье пластических искусств. Пространственное искусство.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Рисунок - основа изобразительного творчества. Художественный образ. Линия и ее выразительные возможности. Ритм линий. Художественные материалы. Пятно как средство выражения. Выразительные возможности изобразительного искусства (язык и смысл). Композиция как ритм пятен. Цвет. Основы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>. Цвет в произведениях живописи. Объемные изображения в скульптуре. Основы языка изобразительного искусства. Жанры в изобразительном искусстве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Изображение пространства.  Изображение объема  и предмета  на плоскости. Линейная перспектива. Пейзаж. Правила построения перспективы. Воздушная перспектива. Пейзаж – в графике. Организация изображаемого пространства. Пейзаж в живописи художников импрессионистов (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К.Моне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А.Сислей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 xml:space="preserve">).  Городской пейзаж. Пейзаж - настроение. Природа и художник.  Работа на пленэре. Реальность и фантазия в творчестве художника. Изображение предметного мира – натюрморта. Стилевое единство.  Понятие формы. Многообразие форм окружающего мира. Изображение предмета и объема на плоскости, линейная перспектива. </w:t>
      </w:r>
      <w:r w:rsidRPr="00D05C08">
        <w:rPr>
          <w:rFonts w:ascii="Times New Roman" w:hAnsi="Times New Roman" w:cs="Times New Roman"/>
          <w:sz w:val="24"/>
          <w:szCs w:val="24"/>
        </w:rPr>
        <w:lastRenderedPageBreak/>
        <w:t>Геометрические тела: куб, шар, цилиндр, конус, призма. Освещение. Свет и тень. Натюрмо</w:t>
      </w:r>
      <w:proofErr w:type="gramStart"/>
      <w:r w:rsidRPr="00D05C08">
        <w:rPr>
          <w:rFonts w:ascii="Times New Roman" w:hAnsi="Times New Roman" w:cs="Times New Roman"/>
          <w:sz w:val="24"/>
          <w:szCs w:val="24"/>
        </w:rPr>
        <w:t>рт в гр</w:t>
      </w:r>
      <w:proofErr w:type="gramEnd"/>
      <w:r w:rsidRPr="00D05C08">
        <w:rPr>
          <w:rFonts w:ascii="Times New Roman" w:hAnsi="Times New Roman" w:cs="Times New Roman"/>
          <w:sz w:val="24"/>
          <w:szCs w:val="24"/>
        </w:rPr>
        <w:t xml:space="preserve">афике.  Цвет в натюрморте. Выразительные возможности натюрморта. 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>Стили, направления виды и жанры</w:t>
      </w: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 xml:space="preserve">в русском изобразительном искусстве и архитектуре XVIII - XIX вв. 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Классицизм в русской портретной живописи XVIII века (И.П. Аргунов, Ф.С. Рокотов, Д.Г. Левицкий, В.Л.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Боровиковский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 xml:space="preserve">). Тема русского раздолья в пейзажной живописи XIX века (А.К. Саврасов, И.И. Шишкин, И.И. Левитан, В.Д. Поленов). 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 xml:space="preserve">Понимание смысла деятельности художника 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>Портрет. Образ человека - главная тема искусства. Конструкция головы человека и ее основные пропорции. Изображение головы человека в пространстве Графический портретный рисунок и выразительность образа человека. Портрет в скульптуре. Сатирические образы человека. Образные возможности освещения в портрете. Портрет  в живописи. Роль цвета в портрете. Великие портретисты  прошлого (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В.А.Тропинин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И.Е.Репин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И.Н.Крамской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В.А.Серов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>). Портрет в изобразительном искусстве 20 в. (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К.С.Петров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 xml:space="preserve">-Водкин,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П.Д.Корин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>).</w:t>
      </w:r>
    </w:p>
    <w:p w:rsidR="002420F9" w:rsidRPr="00D05C08" w:rsidRDefault="002420F9" w:rsidP="00242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>Понимание смысла деятельности художника</w:t>
      </w:r>
      <w:r w:rsidRPr="00D05C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420F9" w:rsidRPr="00D05C08" w:rsidRDefault="002420F9" w:rsidP="002420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Изображение фигуры человека и образ человека. Основы представлений о выражении в образах искусства нравственного поиска человечества (В.М. Васнецов, М.В. Нестеров). Изображение фигуры человека в истории искусств (Леонардо да Винчи, Микеланджело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Буанаротти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>, О. Роден). Пропорции и строение фигуры человека. Лепка фигуры человека.  Набросок фигуры человека с натуры.</w:t>
      </w: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>Стили, направления виды и жанры</w:t>
      </w:r>
    </w:p>
    <w:p w:rsidR="002420F9" w:rsidRPr="00D05C08" w:rsidRDefault="002420F9" w:rsidP="00242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C08">
        <w:rPr>
          <w:rFonts w:ascii="Times New Roman" w:hAnsi="Times New Roman" w:cs="Times New Roman"/>
          <w:b/>
          <w:sz w:val="24"/>
          <w:szCs w:val="24"/>
        </w:rPr>
        <w:t xml:space="preserve">в русском изобразительном искусстве и архитектуре XVIII - XIX вв. </w:t>
      </w:r>
    </w:p>
    <w:p w:rsidR="002420F9" w:rsidRPr="00D05C08" w:rsidRDefault="002420F9" w:rsidP="002420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5C08">
        <w:rPr>
          <w:rFonts w:ascii="Times New Roman" w:hAnsi="Times New Roman" w:cs="Times New Roman"/>
          <w:sz w:val="24"/>
          <w:szCs w:val="24"/>
        </w:rPr>
        <w:t xml:space="preserve">Русская классическая скульптура XVIII века (Ф.И. Шубин, М.И. Козловский). Монументальная скульптура второй половины XIX века (М.О. Микешин, А.М.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Опекушин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 xml:space="preserve">, М.М. </w:t>
      </w:r>
      <w:proofErr w:type="spellStart"/>
      <w:r w:rsidRPr="00D05C08">
        <w:rPr>
          <w:rFonts w:ascii="Times New Roman" w:hAnsi="Times New Roman" w:cs="Times New Roman"/>
          <w:sz w:val="24"/>
          <w:szCs w:val="24"/>
        </w:rPr>
        <w:t>Антокольский</w:t>
      </w:r>
      <w:proofErr w:type="spellEnd"/>
      <w:r w:rsidRPr="00D05C08">
        <w:rPr>
          <w:rFonts w:ascii="Times New Roman" w:hAnsi="Times New Roman" w:cs="Times New Roman"/>
          <w:sz w:val="24"/>
          <w:szCs w:val="24"/>
        </w:rPr>
        <w:t>).</w:t>
      </w:r>
      <w:r w:rsidRPr="00D05C08">
        <w:rPr>
          <w:rFonts w:ascii="Times New Roman" w:hAnsi="Times New Roman" w:cs="Times New Roman"/>
          <w:color w:val="000000"/>
          <w:sz w:val="24"/>
          <w:szCs w:val="24"/>
        </w:rPr>
        <w:t xml:space="preserve"> Архитектурные шедевры стиля барокко в Санкт-Петербурге (В.В. Растрелли, А. </w:t>
      </w:r>
      <w:proofErr w:type="spellStart"/>
      <w:r w:rsidRPr="00D05C08">
        <w:rPr>
          <w:rFonts w:ascii="Times New Roman" w:hAnsi="Times New Roman" w:cs="Times New Roman"/>
          <w:color w:val="000000"/>
          <w:sz w:val="24"/>
          <w:szCs w:val="24"/>
        </w:rPr>
        <w:t>Ринальди</w:t>
      </w:r>
      <w:proofErr w:type="spellEnd"/>
      <w:r w:rsidRPr="00D05C08">
        <w:rPr>
          <w:rFonts w:ascii="Times New Roman" w:hAnsi="Times New Roman" w:cs="Times New Roman"/>
          <w:color w:val="000000"/>
          <w:sz w:val="24"/>
          <w:szCs w:val="24"/>
        </w:rPr>
        <w:t>). Классицизм в русской архитектуре (В.И. Баженов, М.Ф. Казаков). Жанровая живопись в произведениях русских художников XIX века (П.А. Федотов).</w:t>
      </w:r>
      <w:r w:rsidRPr="00D05C08">
        <w:rPr>
          <w:rFonts w:ascii="Times New Roman" w:hAnsi="Times New Roman" w:cs="Times New Roman"/>
          <w:sz w:val="24"/>
          <w:szCs w:val="24"/>
        </w:rPr>
        <w:t xml:space="preserve"> </w:t>
      </w:r>
      <w:r w:rsidRPr="00D05C08">
        <w:rPr>
          <w:rFonts w:ascii="Times New Roman" w:hAnsi="Times New Roman" w:cs="Times New Roman"/>
          <w:color w:val="000000"/>
          <w:sz w:val="24"/>
          <w:szCs w:val="24"/>
        </w:rPr>
        <w:t>«Товарищество передвижников» (И.Н. Крамской, В.Г. Перов, А.И. Куинджи).</w:t>
      </w:r>
      <w:r w:rsidRPr="00D05C08">
        <w:rPr>
          <w:rFonts w:ascii="Times New Roman" w:hAnsi="Times New Roman" w:cs="Times New Roman"/>
          <w:sz w:val="24"/>
          <w:szCs w:val="24"/>
        </w:rPr>
        <w:t xml:space="preserve"> </w:t>
      </w:r>
      <w:r w:rsidRPr="00D05C08">
        <w:rPr>
          <w:rFonts w:ascii="Times New Roman" w:hAnsi="Times New Roman" w:cs="Times New Roman"/>
          <w:color w:val="000000"/>
          <w:sz w:val="24"/>
          <w:szCs w:val="24"/>
        </w:rPr>
        <w:t>Исторический жанр (</w:t>
      </w:r>
      <w:proofErr w:type="spellStart"/>
      <w:r w:rsidRPr="00D05C08">
        <w:rPr>
          <w:rFonts w:ascii="Times New Roman" w:hAnsi="Times New Roman" w:cs="Times New Roman"/>
          <w:color w:val="000000"/>
          <w:sz w:val="24"/>
          <w:szCs w:val="24"/>
        </w:rPr>
        <w:t>В.И.Суриков</w:t>
      </w:r>
      <w:proofErr w:type="spellEnd"/>
      <w:r w:rsidRPr="00D05C08">
        <w:rPr>
          <w:rFonts w:ascii="Times New Roman" w:hAnsi="Times New Roman" w:cs="Times New Roman"/>
          <w:color w:val="000000"/>
          <w:sz w:val="24"/>
          <w:szCs w:val="24"/>
        </w:rPr>
        <w:t>). «Русский стиль» в архитектуре модерна (Исторический музей в Москве, Храм Воскресения Христова (Спас на Крови) в г. Санкт - Петербурге).</w:t>
      </w:r>
    </w:p>
    <w:p w:rsidR="002420F9" w:rsidRPr="00D05C08" w:rsidRDefault="002420F9" w:rsidP="002420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20F9" w:rsidRPr="00D05C08" w:rsidRDefault="002420F9" w:rsidP="002420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5C08">
        <w:rPr>
          <w:rFonts w:ascii="Times New Roman" w:eastAsia="Calibri" w:hAnsi="Times New Roman" w:cs="Times New Roman"/>
          <w:b/>
          <w:sz w:val="24"/>
          <w:szCs w:val="24"/>
        </w:rPr>
        <w:t xml:space="preserve">Вечные темы и великие исторические события в искусстве </w:t>
      </w:r>
    </w:p>
    <w:p w:rsidR="002420F9" w:rsidRPr="00D05C08" w:rsidRDefault="002420F9" w:rsidP="002420F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C08">
        <w:rPr>
          <w:rFonts w:ascii="Times New Roman" w:eastAsia="Calibri" w:hAnsi="Times New Roman" w:cs="Times New Roman"/>
          <w:sz w:val="24"/>
          <w:szCs w:val="24"/>
        </w:rPr>
        <w:t xml:space="preserve">Сюжет и содержание в картине. Процесс работы над тематической картиной. Тематическая картина в русском искусстве XIX века (К.П. Брюллов). Библейские сюжеты в мировом изобразительном искусстве (Леонардо да Винчи, Рембрандт, Микеланджело </w:t>
      </w:r>
      <w:proofErr w:type="spellStart"/>
      <w:r w:rsidRPr="00D05C08">
        <w:rPr>
          <w:rFonts w:ascii="Times New Roman" w:eastAsia="Calibri" w:hAnsi="Times New Roman" w:cs="Times New Roman"/>
          <w:sz w:val="24"/>
          <w:szCs w:val="24"/>
        </w:rPr>
        <w:t>Буанаротти</w:t>
      </w:r>
      <w:proofErr w:type="spellEnd"/>
      <w:r w:rsidRPr="00D05C08">
        <w:rPr>
          <w:rFonts w:ascii="Times New Roman" w:eastAsia="Calibri" w:hAnsi="Times New Roman" w:cs="Times New Roman"/>
          <w:sz w:val="24"/>
          <w:szCs w:val="24"/>
        </w:rPr>
        <w:t>, Рафаэль Санти). Мифологические темы в зарубежном искусстве (С. Боттичелли, Джорджоне, Рафаэль Санти).  Русская религиозная живопись XIX века (А.А. Иванов, И.Н. Крамской, В.Д. Поленов).</w:t>
      </w:r>
    </w:p>
    <w:p w:rsidR="002420F9" w:rsidRPr="00D05C08" w:rsidRDefault="002420F9" w:rsidP="002420F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5C08">
        <w:rPr>
          <w:rFonts w:ascii="Times New Roman" w:eastAsia="Calibri" w:hAnsi="Times New Roman" w:cs="Times New Roman"/>
          <w:sz w:val="24"/>
          <w:szCs w:val="24"/>
        </w:rPr>
        <w:t xml:space="preserve">Историческая живопись художников объединения «Мир искусства» (А.Н. Бенуа, Е.Е. Лансере, Н.К. Рерих). Исторические картины из жизни моего города.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</w:t>
      </w:r>
      <w:proofErr w:type="spellStart"/>
      <w:r w:rsidRPr="00D05C08">
        <w:rPr>
          <w:rFonts w:ascii="Times New Roman" w:eastAsia="Calibri" w:hAnsi="Times New Roman" w:cs="Times New Roman"/>
          <w:sz w:val="24"/>
          <w:szCs w:val="24"/>
        </w:rPr>
        <w:t>Билибин</w:t>
      </w:r>
      <w:proofErr w:type="spellEnd"/>
      <w:r w:rsidRPr="00D05C08">
        <w:rPr>
          <w:rFonts w:ascii="Times New Roman" w:eastAsia="Calibri" w:hAnsi="Times New Roman" w:cs="Times New Roman"/>
          <w:sz w:val="24"/>
          <w:szCs w:val="24"/>
        </w:rPr>
        <w:t xml:space="preserve">, В.А. </w:t>
      </w:r>
      <w:proofErr w:type="spellStart"/>
      <w:r w:rsidRPr="00D05C08">
        <w:rPr>
          <w:rFonts w:ascii="Times New Roman" w:eastAsia="Calibri" w:hAnsi="Times New Roman" w:cs="Times New Roman"/>
          <w:sz w:val="24"/>
          <w:szCs w:val="24"/>
        </w:rPr>
        <w:t>Милашевский</w:t>
      </w:r>
      <w:proofErr w:type="spellEnd"/>
      <w:r w:rsidRPr="00D05C08">
        <w:rPr>
          <w:rFonts w:ascii="Times New Roman" w:eastAsia="Calibri" w:hAnsi="Times New Roman" w:cs="Times New Roman"/>
          <w:sz w:val="24"/>
          <w:szCs w:val="24"/>
        </w:rPr>
        <w:t xml:space="preserve">, В.А. Фаворский). Анималистический жанр (В.А. </w:t>
      </w:r>
      <w:proofErr w:type="spellStart"/>
      <w:r w:rsidRPr="00D05C08">
        <w:rPr>
          <w:rFonts w:ascii="Times New Roman" w:eastAsia="Calibri" w:hAnsi="Times New Roman" w:cs="Times New Roman"/>
          <w:sz w:val="24"/>
          <w:szCs w:val="24"/>
        </w:rPr>
        <w:t>Ватагин</w:t>
      </w:r>
      <w:proofErr w:type="spellEnd"/>
      <w:r w:rsidRPr="00D05C08">
        <w:rPr>
          <w:rFonts w:ascii="Times New Roman" w:eastAsia="Calibri" w:hAnsi="Times New Roman" w:cs="Times New Roman"/>
          <w:sz w:val="24"/>
          <w:szCs w:val="24"/>
        </w:rPr>
        <w:t xml:space="preserve">, Е.И. </w:t>
      </w:r>
      <w:proofErr w:type="spellStart"/>
      <w:r w:rsidRPr="00D05C08">
        <w:rPr>
          <w:rFonts w:ascii="Times New Roman" w:eastAsia="Calibri" w:hAnsi="Times New Roman" w:cs="Times New Roman"/>
          <w:sz w:val="24"/>
          <w:szCs w:val="24"/>
        </w:rPr>
        <w:t>Чарушин</w:t>
      </w:r>
      <w:proofErr w:type="spellEnd"/>
      <w:r w:rsidRPr="00D05C08">
        <w:rPr>
          <w:rFonts w:ascii="Times New Roman" w:eastAsia="Calibri" w:hAnsi="Times New Roman" w:cs="Times New Roman"/>
          <w:sz w:val="24"/>
          <w:szCs w:val="24"/>
        </w:rPr>
        <w:t>). Образы животных в современных предметах декоративно-прикладного искусства. Стилизация изображения животных.</w:t>
      </w:r>
    </w:p>
    <w:p w:rsidR="002420F9" w:rsidRPr="00D05C08" w:rsidRDefault="002420F9" w:rsidP="002420F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20F9" w:rsidRPr="00D05C08" w:rsidRDefault="002420F9" w:rsidP="002420F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420F9" w:rsidRPr="00D05C08" w:rsidRDefault="002420F9" w:rsidP="002420F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05C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Конструктивное искусство: архитектура и дизайн </w:t>
      </w:r>
    </w:p>
    <w:p w:rsidR="002420F9" w:rsidRPr="00D05C08" w:rsidRDefault="002420F9" w:rsidP="002420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5C08">
        <w:rPr>
          <w:rFonts w:ascii="Times New Roman" w:hAnsi="Times New Roman" w:cs="Times New Roman"/>
          <w:color w:val="000000"/>
          <w:sz w:val="24"/>
          <w:szCs w:val="24"/>
        </w:rPr>
        <w:t xml:space="preserve">Художественный язык конструктивных искусств. От плоскостного изображения к объемному макету. Роль искусства в организации предметно – пространственной среды жизни человека.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</w:t>
      </w:r>
      <w:proofErr w:type="gramStart"/>
      <w:r w:rsidRPr="00D05C08">
        <w:rPr>
          <w:rFonts w:ascii="Times New Roman" w:hAnsi="Times New Roman" w:cs="Times New Roman"/>
          <w:color w:val="000000"/>
          <w:sz w:val="24"/>
          <w:szCs w:val="24"/>
        </w:rPr>
        <w:t>художественного</w:t>
      </w:r>
      <w:proofErr w:type="gramEnd"/>
      <w:r w:rsidRPr="00D05C08">
        <w:rPr>
          <w:rFonts w:ascii="Times New Roman" w:hAnsi="Times New Roman" w:cs="Times New Roman"/>
          <w:color w:val="000000"/>
          <w:sz w:val="24"/>
          <w:szCs w:val="24"/>
        </w:rPr>
        <w:t xml:space="preserve"> и функционального в вещи. Форма и материал. Цвет в архитектуре и дизайне. Архитектурный образ как понятие эпохи (Ш.Э. </w:t>
      </w:r>
      <w:proofErr w:type="spellStart"/>
      <w:r w:rsidRPr="00D05C08">
        <w:rPr>
          <w:rFonts w:ascii="Times New Roman" w:hAnsi="Times New Roman" w:cs="Times New Roman"/>
          <w:color w:val="000000"/>
          <w:sz w:val="24"/>
          <w:szCs w:val="24"/>
        </w:rPr>
        <w:t>ле</w:t>
      </w:r>
      <w:proofErr w:type="spellEnd"/>
      <w:r w:rsidRPr="00D05C08">
        <w:rPr>
          <w:rFonts w:ascii="Times New Roman" w:hAnsi="Times New Roman" w:cs="Times New Roman"/>
          <w:color w:val="000000"/>
          <w:sz w:val="24"/>
          <w:szCs w:val="24"/>
        </w:rPr>
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Проектирование пространственной и предметной среды. Дизайн моего сада. Искусство флористики. История костюма. Композиционно - конструктивные принципы дизайна одежды.</w:t>
      </w:r>
    </w:p>
    <w:p w:rsidR="002420F9" w:rsidRPr="00D05C08" w:rsidRDefault="002420F9" w:rsidP="002420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420F9" w:rsidRPr="00D05C08" w:rsidRDefault="002420F9" w:rsidP="002420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05C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Изобразительное искусство и архитектура России XI –XVII вв. </w:t>
      </w:r>
    </w:p>
    <w:p w:rsidR="002420F9" w:rsidRPr="00D05C08" w:rsidRDefault="002420F9" w:rsidP="002420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5C08">
        <w:rPr>
          <w:rFonts w:ascii="Times New Roman" w:hAnsi="Times New Roman" w:cs="Times New Roman"/>
          <w:color w:val="000000"/>
          <w:sz w:val="24"/>
          <w:szCs w:val="24"/>
        </w:rPr>
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Соборы Московского Кремля. Шатровая архитектура (церковь Вознесения Христова в селе Коломенском, Храм Покрова на Рву). Образный мир древнерусской живописи (Андрей Рублев, Феофан Грек, Дионисий). Изобразительное искусство «</w:t>
      </w:r>
      <w:proofErr w:type="spellStart"/>
      <w:r w:rsidRPr="00D05C08">
        <w:rPr>
          <w:rFonts w:ascii="Times New Roman" w:hAnsi="Times New Roman" w:cs="Times New Roman"/>
          <w:color w:val="000000"/>
          <w:sz w:val="24"/>
          <w:szCs w:val="24"/>
        </w:rPr>
        <w:t>бунташного</w:t>
      </w:r>
      <w:proofErr w:type="spellEnd"/>
      <w:r w:rsidRPr="00D05C08">
        <w:rPr>
          <w:rFonts w:ascii="Times New Roman" w:hAnsi="Times New Roman" w:cs="Times New Roman"/>
          <w:color w:val="000000"/>
          <w:sz w:val="24"/>
          <w:szCs w:val="24"/>
        </w:rPr>
        <w:t xml:space="preserve"> века» (парсуна).</w:t>
      </w:r>
      <w:r w:rsidRPr="00D05C08">
        <w:rPr>
          <w:rFonts w:ascii="Times New Roman" w:hAnsi="Times New Roman" w:cs="Times New Roman"/>
          <w:sz w:val="24"/>
          <w:szCs w:val="24"/>
        </w:rPr>
        <w:t xml:space="preserve"> </w:t>
      </w:r>
      <w:r w:rsidRPr="00D05C08">
        <w:rPr>
          <w:rFonts w:ascii="Times New Roman" w:hAnsi="Times New Roman" w:cs="Times New Roman"/>
          <w:color w:val="000000"/>
          <w:sz w:val="24"/>
          <w:szCs w:val="24"/>
        </w:rPr>
        <w:t>Московское барокко.</w:t>
      </w:r>
    </w:p>
    <w:p w:rsidR="002420F9" w:rsidRPr="00D05C08" w:rsidRDefault="002420F9" w:rsidP="002420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420F9" w:rsidRPr="00D05C08" w:rsidRDefault="002420F9" w:rsidP="002420F9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D05C08">
        <w:rPr>
          <w:b/>
          <w:color w:val="000000"/>
        </w:rPr>
        <w:t xml:space="preserve">Искусство полиграфии </w:t>
      </w:r>
    </w:p>
    <w:p w:rsidR="002420F9" w:rsidRPr="00D05C08" w:rsidRDefault="002420F9" w:rsidP="002420F9">
      <w:pPr>
        <w:pStyle w:val="a3"/>
        <w:spacing w:before="0" w:beforeAutospacing="0" w:after="0" w:afterAutospacing="0"/>
        <w:jc w:val="both"/>
        <w:rPr>
          <w:color w:val="000000"/>
        </w:rPr>
      </w:pPr>
      <w:r w:rsidRPr="00D05C08">
        <w:rPr>
          <w:color w:val="000000"/>
        </w:rPr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</w:r>
    </w:p>
    <w:p w:rsidR="002420F9" w:rsidRPr="00D05C08" w:rsidRDefault="002420F9" w:rsidP="002420F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2420F9" w:rsidRPr="00D05C08" w:rsidRDefault="002420F9" w:rsidP="002420F9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D05C08">
        <w:rPr>
          <w:b/>
          <w:color w:val="000000"/>
        </w:rPr>
        <w:t xml:space="preserve">Взаимосвязь истории искусства и истории человечества </w:t>
      </w:r>
    </w:p>
    <w:p w:rsidR="002420F9" w:rsidRPr="00D05C08" w:rsidRDefault="002420F9" w:rsidP="002420F9">
      <w:pPr>
        <w:pStyle w:val="a3"/>
        <w:spacing w:before="0" w:beforeAutospacing="0" w:after="0" w:afterAutospacing="0"/>
        <w:jc w:val="both"/>
        <w:rPr>
          <w:color w:val="000000"/>
        </w:rPr>
      </w:pPr>
      <w:r w:rsidRPr="00D05C08">
        <w:rPr>
          <w:color w:val="000000"/>
        </w:rPr>
        <w:t>Традиции и новаторство в изобразительном искусстве XX века (модерн, авангард, сюрреализм).</w:t>
      </w:r>
      <w:r w:rsidRPr="00D05C08">
        <w:t xml:space="preserve"> </w:t>
      </w:r>
      <w:r w:rsidRPr="00D05C08">
        <w:rPr>
          <w:color w:val="000000"/>
        </w:rPr>
        <w:t xml:space="preserve">Модерн в русской архитектуре (Ф. </w:t>
      </w:r>
      <w:proofErr w:type="spellStart"/>
      <w:r w:rsidRPr="00D05C08">
        <w:rPr>
          <w:color w:val="000000"/>
        </w:rPr>
        <w:t>Шехтель</w:t>
      </w:r>
      <w:proofErr w:type="spellEnd"/>
      <w:r w:rsidRPr="00D05C08">
        <w:rPr>
          <w:color w:val="000000"/>
        </w:rPr>
        <w:t>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 - творческие проекты.</w:t>
      </w:r>
    </w:p>
    <w:p w:rsidR="002420F9" w:rsidRPr="00D05C08" w:rsidRDefault="002420F9" w:rsidP="002420F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2420F9" w:rsidRPr="00D05C08" w:rsidRDefault="002420F9" w:rsidP="002420F9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D05C08">
        <w:rPr>
          <w:b/>
          <w:color w:val="000000"/>
        </w:rPr>
        <w:t>Изображение в синтетических и экранных видах искусства</w:t>
      </w:r>
    </w:p>
    <w:p w:rsidR="002420F9" w:rsidRPr="00D05C08" w:rsidRDefault="002420F9" w:rsidP="002420F9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D05C08">
        <w:rPr>
          <w:b/>
          <w:color w:val="000000"/>
        </w:rPr>
        <w:t xml:space="preserve">и художественная фотография </w:t>
      </w:r>
    </w:p>
    <w:p w:rsidR="002420F9" w:rsidRPr="00D05C08" w:rsidRDefault="002420F9" w:rsidP="002420F9">
      <w:pPr>
        <w:pStyle w:val="a3"/>
        <w:spacing w:before="0" w:beforeAutospacing="0" w:after="0" w:afterAutospacing="0"/>
        <w:jc w:val="both"/>
        <w:rPr>
          <w:color w:val="000000"/>
        </w:rPr>
      </w:pPr>
      <w:r w:rsidRPr="00D05C08">
        <w:rPr>
          <w:color w:val="000000"/>
        </w:rPr>
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XX века (А.Я. Головин, А.Н. Бенуа, М.В. </w:t>
      </w:r>
      <w:proofErr w:type="spellStart"/>
      <w:r w:rsidRPr="00D05C08">
        <w:rPr>
          <w:color w:val="000000"/>
        </w:rPr>
        <w:t>Добужинский</w:t>
      </w:r>
      <w:proofErr w:type="spellEnd"/>
      <w:r w:rsidRPr="00D05C08">
        <w:rPr>
          <w:color w:val="000000"/>
        </w:rPr>
        <w:t>). Опыт художественно-творческой деятельности.</w:t>
      </w:r>
    </w:p>
    <w:p w:rsidR="002420F9" w:rsidRPr="00D05C08" w:rsidRDefault="002420F9" w:rsidP="002420F9">
      <w:pPr>
        <w:pStyle w:val="a3"/>
        <w:spacing w:before="0" w:beforeAutospacing="0" w:after="0" w:afterAutospacing="0"/>
        <w:jc w:val="both"/>
        <w:rPr>
          <w:b/>
        </w:rPr>
      </w:pPr>
      <w:r w:rsidRPr="00D05C08">
        <w:rPr>
          <w:color w:val="000000"/>
        </w:rPr>
        <w:t xml:space="preserve">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Изобразительная природа экранных искусств. Специфика киноизображения: кадр и монтаж. </w:t>
      </w:r>
      <w:proofErr w:type="spellStart"/>
      <w:r w:rsidRPr="00D05C08">
        <w:rPr>
          <w:color w:val="000000"/>
        </w:rPr>
        <w:t>Кинокомпозиция</w:t>
      </w:r>
      <w:proofErr w:type="spellEnd"/>
      <w:r w:rsidRPr="00D05C08">
        <w:rPr>
          <w:color w:val="000000"/>
        </w:rPr>
        <w:t xml:space="preserve"> и средства эмоциональной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</w:t>
      </w:r>
      <w:r w:rsidRPr="00D05C08">
        <w:rPr>
          <w:color w:val="000000"/>
        </w:rPr>
        <w:lastRenderedPageBreak/>
        <w:t>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</w:t>
      </w:r>
    </w:p>
    <w:p w:rsidR="00EF0E34" w:rsidRDefault="00EF0E34" w:rsidP="00EF0E3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480244" w:rsidRPr="00DE4F50" w:rsidRDefault="00480244" w:rsidP="00EF0E3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E4F50">
        <w:rPr>
          <w:rFonts w:ascii="Times New Roman" w:hAnsi="Times New Roman"/>
          <w:b/>
          <w:sz w:val="24"/>
          <w:szCs w:val="24"/>
          <w:lang w:val="tt-RU"/>
        </w:rPr>
        <w:t>Тематическое планирование</w:t>
      </w:r>
    </w:p>
    <w:p w:rsidR="00480244" w:rsidRDefault="00480244" w:rsidP="0048024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по предмету: </w:t>
      </w:r>
      <w:r>
        <w:rPr>
          <w:rFonts w:ascii="Times New Roman" w:hAnsi="Times New Roman"/>
          <w:b/>
          <w:sz w:val="24"/>
          <w:szCs w:val="24"/>
          <w:lang w:val="tt-RU"/>
        </w:rPr>
        <w:t>“Искусство” (ИЗО)</w:t>
      </w:r>
      <w:r>
        <w:rPr>
          <w:rFonts w:ascii="Times New Roman" w:hAnsi="Times New Roman"/>
          <w:sz w:val="24"/>
          <w:szCs w:val="24"/>
          <w:lang w:val="tt-RU"/>
        </w:rPr>
        <w:t xml:space="preserve"> составлено с учётом рабочей программы воспитания.</w:t>
      </w:r>
    </w:p>
    <w:p w:rsidR="00480244" w:rsidRDefault="00480244" w:rsidP="0048024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Воспитательный потенциал данного учебного предмета обеспечивает реализацию целевых приретов воспитания обучающихся ООО</w:t>
      </w:r>
    </w:p>
    <w:p w:rsidR="00480244" w:rsidRPr="00480244" w:rsidRDefault="00480244" w:rsidP="00EF0E34">
      <w:pPr>
        <w:tabs>
          <w:tab w:val="left" w:pos="851"/>
          <w:tab w:val="left" w:pos="1276"/>
          <w:tab w:val="left" w:pos="1560"/>
        </w:tabs>
        <w:spacing w:before="72"/>
        <w:rPr>
          <w:b/>
          <w:sz w:val="28"/>
        </w:rPr>
      </w:pPr>
      <w:r>
        <w:rPr>
          <w:b/>
          <w:sz w:val="28"/>
        </w:rPr>
        <w:t>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4820"/>
        <w:gridCol w:w="3260"/>
      </w:tblGrid>
      <w:tr w:rsidR="00480244" w:rsidTr="00480244">
        <w:trPr>
          <w:trHeight w:val="570"/>
        </w:trPr>
        <w:tc>
          <w:tcPr>
            <w:tcW w:w="1559" w:type="dxa"/>
          </w:tcPr>
          <w:p w:rsidR="00480244" w:rsidRDefault="00480244" w:rsidP="00480244">
            <w:pPr>
              <w:pStyle w:val="TableParagraph"/>
              <w:spacing w:line="315" w:lineRule="exact"/>
              <w:ind w:left="638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темы</w:t>
            </w:r>
            <w:proofErr w:type="spellEnd"/>
          </w:p>
        </w:tc>
        <w:tc>
          <w:tcPr>
            <w:tcW w:w="4820" w:type="dxa"/>
          </w:tcPr>
          <w:p w:rsidR="00480244" w:rsidRDefault="00480244" w:rsidP="00480244">
            <w:pPr>
              <w:pStyle w:val="TableParagraph"/>
              <w:spacing w:line="315" w:lineRule="exact"/>
              <w:ind w:left="352"/>
              <w:rPr>
                <w:sz w:val="28"/>
              </w:rPr>
            </w:pPr>
            <w:proofErr w:type="spellStart"/>
            <w:r>
              <w:rPr>
                <w:sz w:val="28"/>
              </w:rPr>
              <w:t>Номер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название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480244" w:rsidRDefault="00480244" w:rsidP="0048024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Количество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часов</w:t>
            </w:r>
            <w:proofErr w:type="spellEnd"/>
          </w:p>
        </w:tc>
      </w:tr>
      <w:tr w:rsidR="00480244" w:rsidTr="00480244">
        <w:trPr>
          <w:trHeight w:val="940"/>
        </w:trPr>
        <w:tc>
          <w:tcPr>
            <w:tcW w:w="1559" w:type="dxa"/>
          </w:tcPr>
          <w:p w:rsidR="00480244" w:rsidRDefault="00480244" w:rsidP="00480244">
            <w:pPr>
              <w:pStyle w:val="TableParagraph"/>
              <w:spacing w:line="315" w:lineRule="exact"/>
              <w:ind w:left="532"/>
              <w:rPr>
                <w:sz w:val="28"/>
              </w:rPr>
            </w:pPr>
            <w:proofErr w:type="spellStart"/>
            <w:r>
              <w:rPr>
                <w:sz w:val="28"/>
              </w:rPr>
              <w:t>Тема</w:t>
            </w:r>
            <w:proofErr w:type="spellEnd"/>
            <w:r>
              <w:rPr>
                <w:sz w:val="28"/>
              </w:rPr>
              <w:t xml:space="preserve"> 1.</w:t>
            </w:r>
          </w:p>
        </w:tc>
        <w:tc>
          <w:tcPr>
            <w:tcW w:w="4820" w:type="dxa"/>
          </w:tcPr>
          <w:p w:rsidR="00480244" w:rsidRDefault="00480244" w:rsidP="00480244">
            <w:pPr>
              <w:pStyle w:val="TableParagraph"/>
              <w:tabs>
                <w:tab w:val="left" w:pos="2704"/>
              </w:tabs>
              <w:spacing w:line="276" w:lineRule="auto"/>
              <w:ind w:left="107" w:right="95" w:firstLine="283"/>
              <w:rPr>
                <w:sz w:val="28"/>
              </w:rPr>
            </w:pPr>
            <w:proofErr w:type="spellStart"/>
            <w:r>
              <w:rPr>
                <w:sz w:val="28"/>
              </w:rPr>
              <w:t>Древние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pacing w:val="-1"/>
                <w:sz w:val="28"/>
              </w:rPr>
              <w:t>корни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народного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искусства</w:t>
            </w:r>
            <w:proofErr w:type="spellEnd"/>
          </w:p>
        </w:tc>
        <w:tc>
          <w:tcPr>
            <w:tcW w:w="3260" w:type="dxa"/>
          </w:tcPr>
          <w:p w:rsidR="00480244" w:rsidRDefault="00480244" w:rsidP="00480244">
            <w:pPr>
              <w:pStyle w:val="TableParagraph"/>
              <w:spacing w:line="315" w:lineRule="exact"/>
              <w:ind w:left="29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480244" w:rsidTr="00480244">
        <w:trPr>
          <w:trHeight w:val="940"/>
        </w:trPr>
        <w:tc>
          <w:tcPr>
            <w:tcW w:w="1559" w:type="dxa"/>
          </w:tcPr>
          <w:p w:rsidR="00480244" w:rsidRDefault="00480244" w:rsidP="00480244">
            <w:pPr>
              <w:pStyle w:val="TableParagraph"/>
              <w:spacing w:line="315" w:lineRule="exact"/>
              <w:ind w:left="537"/>
              <w:rPr>
                <w:sz w:val="28"/>
              </w:rPr>
            </w:pPr>
            <w:proofErr w:type="spellStart"/>
            <w:r>
              <w:rPr>
                <w:sz w:val="28"/>
              </w:rPr>
              <w:t>Тема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</w:p>
        </w:tc>
        <w:tc>
          <w:tcPr>
            <w:tcW w:w="4820" w:type="dxa"/>
          </w:tcPr>
          <w:p w:rsidR="00480244" w:rsidRPr="00480244" w:rsidRDefault="00480244" w:rsidP="00480244">
            <w:pPr>
              <w:pStyle w:val="TableParagraph"/>
              <w:tabs>
                <w:tab w:val="left" w:pos="1758"/>
                <w:tab w:val="left" w:pos="3286"/>
              </w:tabs>
              <w:spacing w:line="278" w:lineRule="auto"/>
              <w:ind w:left="107" w:right="96" w:firstLine="283"/>
              <w:rPr>
                <w:sz w:val="28"/>
                <w:lang w:val="ru-RU"/>
              </w:rPr>
            </w:pPr>
            <w:r w:rsidRPr="00480244">
              <w:rPr>
                <w:sz w:val="28"/>
                <w:lang w:val="ru-RU"/>
              </w:rPr>
              <w:t>Связь</w:t>
            </w:r>
            <w:r w:rsidRPr="00480244">
              <w:rPr>
                <w:sz w:val="28"/>
                <w:lang w:val="ru-RU"/>
              </w:rPr>
              <w:tab/>
              <w:t>времен</w:t>
            </w:r>
            <w:r w:rsidRPr="00480244">
              <w:rPr>
                <w:sz w:val="28"/>
                <w:lang w:val="ru-RU"/>
              </w:rPr>
              <w:tab/>
            </w:r>
            <w:r w:rsidRPr="00480244">
              <w:rPr>
                <w:spacing w:val="-3"/>
                <w:sz w:val="28"/>
                <w:lang w:val="ru-RU"/>
              </w:rPr>
              <w:t>в</w:t>
            </w:r>
            <w:r w:rsidRPr="00480244">
              <w:rPr>
                <w:spacing w:val="-67"/>
                <w:sz w:val="28"/>
                <w:lang w:val="ru-RU"/>
              </w:rPr>
              <w:t xml:space="preserve"> </w:t>
            </w:r>
            <w:r w:rsidRPr="00480244">
              <w:rPr>
                <w:sz w:val="28"/>
                <w:lang w:val="ru-RU"/>
              </w:rPr>
              <w:t>народном</w:t>
            </w:r>
            <w:r w:rsidRPr="00480244">
              <w:rPr>
                <w:spacing w:val="-4"/>
                <w:sz w:val="28"/>
                <w:lang w:val="ru-RU"/>
              </w:rPr>
              <w:t xml:space="preserve"> </w:t>
            </w:r>
            <w:r w:rsidRPr="00480244">
              <w:rPr>
                <w:sz w:val="28"/>
                <w:lang w:val="ru-RU"/>
              </w:rPr>
              <w:t>искусстве</w:t>
            </w:r>
          </w:p>
        </w:tc>
        <w:tc>
          <w:tcPr>
            <w:tcW w:w="3260" w:type="dxa"/>
          </w:tcPr>
          <w:p w:rsidR="00480244" w:rsidRDefault="00480244" w:rsidP="00480244">
            <w:pPr>
              <w:pStyle w:val="TableParagraph"/>
              <w:spacing w:line="315" w:lineRule="exact"/>
              <w:ind w:left="29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480244" w:rsidTr="00480244">
        <w:trPr>
          <w:trHeight w:val="755"/>
        </w:trPr>
        <w:tc>
          <w:tcPr>
            <w:tcW w:w="1559" w:type="dxa"/>
          </w:tcPr>
          <w:p w:rsidR="00480244" w:rsidRDefault="00480244" w:rsidP="00480244">
            <w:pPr>
              <w:pStyle w:val="TableParagraph"/>
              <w:spacing w:line="315" w:lineRule="exact"/>
              <w:ind w:left="537"/>
              <w:rPr>
                <w:sz w:val="28"/>
              </w:rPr>
            </w:pPr>
            <w:proofErr w:type="spellStart"/>
            <w:r>
              <w:rPr>
                <w:sz w:val="28"/>
              </w:rPr>
              <w:t>Тема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</w:p>
        </w:tc>
        <w:tc>
          <w:tcPr>
            <w:tcW w:w="4820" w:type="dxa"/>
          </w:tcPr>
          <w:p w:rsidR="00480244" w:rsidRDefault="00480244" w:rsidP="00480244">
            <w:pPr>
              <w:pStyle w:val="TableParagraph"/>
              <w:tabs>
                <w:tab w:val="left" w:pos="1699"/>
                <w:tab w:val="left" w:pos="2414"/>
              </w:tabs>
              <w:spacing w:line="278" w:lineRule="auto"/>
              <w:ind w:left="107" w:right="92" w:firstLine="283"/>
              <w:rPr>
                <w:sz w:val="28"/>
              </w:rPr>
            </w:pPr>
            <w:proofErr w:type="spellStart"/>
            <w:r>
              <w:rPr>
                <w:sz w:val="28"/>
              </w:rPr>
              <w:t>Декор</w:t>
            </w:r>
            <w:proofErr w:type="spellEnd"/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proofErr w:type="spellStart"/>
            <w:r>
              <w:rPr>
                <w:spacing w:val="-1"/>
                <w:sz w:val="28"/>
              </w:rPr>
              <w:t>человек</w:t>
            </w:r>
            <w:proofErr w:type="spellEnd"/>
            <w:r>
              <w:rPr>
                <w:spacing w:val="-1"/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общество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время</w:t>
            </w:r>
            <w:proofErr w:type="spellEnd"/>
          </w:p>
        </w:tc>
        <w:tc>
          <w:tcPr>
            <w:tcW w:w="3260" w:type="dxa"/>
          </w:tcPr>
          <w:p w:rsidR="00480244" w:rsidRDefault="00480244" w:rsidP="00480244">
            <w:pPr>
              <w:pStyle w:val="TableParagraph"/>
              <w:spacing w:line="315" w:lineRule="exact"/>
              <w:ind w:left="1739" w:right="144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480244" w:rsidTr="00480244">
        <w:trPr>
          <w:trHeight w:val="695"/>
        </w:trPr>
        <w:tc>
          <w:tcPr>
            <w:tcW w:w="1559" w:type="dxa"/>
          </w:tcPr>
          <w:p w:rsidR="00480244" w:rsidRDefault="00480244" w:rsidP="00480244">
            <w:pPr>
              <w:pStyle w:val="TableParagraph"/>
              <w:spacing w:line="315" w:lineRule="exact"/>
              <w:ind w:left="537"/>
              <w:rPr>
                <w:sz w:val="28"/>
              </w:rPr>
            </w:pPr>
            <w:proofErr w:type="spellStart"/>
            <w:r>
              <w:rPr>
                <w:sz w:val="28"/>
              </w:rPr>
              <w:t>Тема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</w:p>
        </w:tc>
        <w:tc>
          <w:tcPr>
            <w:tcW w:w="4820" w:type="dxa"/>
          </w:tcPr>
          <w:p w:rsidR="00480244" w:rsidRPr="00480244" w:rsidRDefault="00480244" w:rsidP="00480244">
            <w:pPr>
              <w:pStyle w:val="TableParagraph"/>
              <w:spacing w:line="278" w:lineRule="auto"/>
              <w:ind w:left="107" w:right="95" w:firstLine="283"/>
              <w:rPr>
                <w:sz w:val="28"/>
                <w:lang w:val="ru-RU"/>
              </w:rPr>
            </w:pPr>
            <w:r w:rsidRPr="00480244">
              <w:rPr>
                <w:sz w:val="28"/>
                <w:lang w:val="ru-RU"/>
              </w:rPr>
              <w:t>Декоративное</w:t>
            </w:r>
            <w:r w:rsidRPr="00480244">
              <w:rPr>
                <w:spacing w:val="13"/>
                <w:sz w:val="28"/>
                <w:lang w:val="ru-RU"/>
              </w:rPr>
              <w:t xml:space="preserve"> </w:t>
            </w:r>
            <w:r w:rsidRPr="00480244">
              <w:rPr>
                <w:sz w:val="28"/>
                <w:lang w:val="ru-RU"/>
              </w:rPr>
              <w:t>искусство</w:t>
            </w:r>
            <w:r w:rsidRPr="00480244">
              <w:rPr>
                <w:spacing w:val="-67"/>
                <w:sz w:val="28"/>
                <w:lang w:val="ru-RU"/>
              </w:rPr>
              <w:t xml:space="preserve"> </w:t>
            </w:r>
            <w:r w:rsidRPr="00480244">
              <w:rPr>
                <w:sz w:val="28"/>
                <w:lang w:val="ru-RU"/>
              </w:rPr>
              <w:t>в</w:t>
            </w:r>
            <w:r w:rsidRPr="00480244">
              <w:rPr>
                <w:spacing w:val="-3"/>
                <w:sz w:val="28"/>
                <w:lang w:val="ru-RU"/>
              </w:rPr>
              <w:t xml:space="preserve"> </w:t>
            </w:r>
            <w:r w:rsidRPr="00480244">
              <w:rPr>
                <w:sz w:val="28"/>
                <w:lang w:val="ru-RU"/>
              </w:rPr>
              <w:t>современном мире</w:t>
            </w:r>
          </w:p>
        </w:tc>
        <w:tc>
          <w:tcPr>
            <w:tcW w:w="3260" w:type="dxa"/>
          </w:tcPr>
          <w:p w:rsidR="00480244" w:rsidRDefault="00480244" w:rsidP="00480244">
            <w:pPr>
              <w:pStyle w:val="TableParagraph"/>
              <w:spacing w:line="315" w:lineRule="exact"/>
              <w:ind w:left="29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480244" w:rsidTr="00480244">
        <w:trPr>
          <w:trHeight w:val="570"/>
        </w:trPr>
        <w:tc>
          <w:tcPr>
            <w:tcW w:w="1559" w:type="dxa"/>
          </w:tcPr>
          <w:p w:rsidR="00480244" w:rsidRDefault="00480244" w:rsidP="00480244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480244" w:rsidRDefault="00480244" w:rsidP="00480244">
            <w:pPr>
              <w:pStyle w:val="TableParagraph"/>
              <w:spacing w:line="315" w:lineRule="exact"/>
              <w:ind w:left="391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3260" w:type="dxa"/>
          </w:tcPr>
          <w:p w:rsidR="00480244" w:rsidRDefault="00480244" w:rsidP="00480244">
            <w:pPr>
              <w:pStyle w:val="TableParagraph"/>
              <w:spacing w:line="315" w:lineRule="exact"/>
              <w:ind w:left="1739" w:right="1445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</w:tr>
    </w:tbl>
    <w:p w:rsidR="00FA4A30" w:rsidRDefault="00FA4A30" w:rsidP="00EF0E34">
      <w:pPr>
        <w:spacing w:before="77"/>
        <w:ind w:right="3046"/>
        <w:rPr>
          <w:b/>
          <w:sz w:val="28"/>
        </w:rPr>
      </w:pPr>
      <w:r>
        <w:rPr>
          <w:b/>
          <w:sz w:val="28"/>
          <w:lang w:val="tt-RU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4820"/>
        <w:gridCol w:w="3260"/>
      </w:tblGrid>
      <w:tr w:rsidR="00FA4A30" w:rsidTr="00FA4A30">
        <w:trPr>
          <w:trHeight w:val="568"/>
        </w:trPr>
        <w:tc>
          <w:tcPr>
            <w:tcW w:w="1559" w:type="dxa"/>
          </w:tcPr>
          <w:p w:rsidR="00FA4A30" w:rsidRDefault="00FA4A30" w:rsidP="006017CF">
            <w:pPr>
              <w:pStyle w:val="TableParagraph"/>
              <w:spacing w:line="315" w:lineRule="exact"/>
              <w:ind w:left="638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темы</w:t>
            </w:r>
            <w:proofErr w:type="spellEnd"/>
          </w:p>
        </w:tc>
        <w:tc>
          <w:tcPr>
            <w:tcW w:w="4820" w:type="dxa"/>
          </w:tcPr>
          <w:p w:rsidR="00FA4A30" w:rsidRDefault="00FA4A30" w:rsidP="006017CF">
            <w:pPr>
              <w:pStyle w:val="TableParagraph"/>
              <w:spacing w:line="315" w:lineRule="exact"/>
              <w:ind w:left="352"/>
              <w:rPr>
                <w:sz w:val="28"/>
              </w:rPr>
            </w:pPr>
            <w:proofErr w:type="spellStart"/>
            <w:r>
              <w:rPr>
                <w:sz w:val="28"/>
              </w:rPr>
              <w:t>Номер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название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FA4A30" w:rsidRDefault="00FA4A30" w:rsidP="006017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Количество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часов</w:t>
            </w:r>
            <w:proofErr w:type="spellEnd"/>
          </w:p>
        </w:tc>
      </w:tr>
      <w:tr w:rsidR="00FA4A30" w:rsidTr="00FA4A30">
        <w:trPr>
          <w:trHeight w:val="792"/>
        </w:trPr>
        <w:tc>
          <w:tcPr>
            <w:tcW w:w="1559" w:type="dxa"/>
          </w:tcPr>
          <w:p w:rsidR="00FA4A30" w:rsidRDefault="00FA4A30" w:rsidP="006017CF">
            <w:pPr>
              <w:pStyle w:val="TableParagraph"/>
              <w:spacing w:line="317" w:lineRule="exact"/>
              <w:ind w:left="532"/>
              <w:rPr>
                <w:sz w:val="28"/>
              </w:rPr>
            </w:pPr>
            <w:proofErr w:type="spellStart"/>
            <w:r>
              <w:rPr>
                <w:sz w:val="28"/>
              </w:rPr>
              <w:t>Тема</w:t>
            </w:r>
            <w:proofErr w:type="spellEnd"/>
            <w:r>
              <w:rPr>
                <w:sz w:val="28"/>
              </w:rPr>
              <w:t xml:space="preserve"> 1.</w:t>
            </w:r>
          </w:p>
        </w:tc>
        <w:tc>
          <w:tcPr>
            <w:tcW w:w="4820" w:type="dxa"/>
          </w:tcPr>
          <w:p w:rsidR="00FA4A30" w:rsidRPr="005C7958" w:rsidRDefault="00FA4A30" w:rsidP="006017CF">
            <w:pPr>
              <w:pStyle w:val="TableParagraph"/>
              <w:tabs>
                <w:tab w:val="left" w:pos="2504"/>
              </w:tabs>
              <w:spacing w:line="276" w:lineRule="auto"/>
              <w:ind w:left="107" w:right="96"/>
              <w:rPr>
                <w:sz w:val="28"/>
                <w:lang w:val="tt-RU"/>
              </w:rPr>
            </w:pPr>
            <w:r w:rsidRPr="00FA4A30">
              <w:rPr>
                <w:sz w:val="28"/>
                <w:szCs w:val="28"/>
                <w:lang w:val="ru-RU"/>
              </w:rPr>
              <w:t>Виды изобразительного искусства и основы образного язык</w:t>
            </w:r>
            <w:r>
              <w:rPr>
                <w:sz w:val="28"/>
                <w:szCs w:val="28"/>
                <w:lang w:val="tt-RU"/>
              </w:rPr>
              <w:t>а</w:t>
            </w:r>
          </w:p>
        </w:tc>
        <w:tc>
          <w:tcPr>
            <w:tcW w:w="3260" w:type="dxa"/>
          </w:tcPr>
          <w:p w:rsidR="00FA4A30" w:rsidRPr="005C7958" w:rsidRDefault="00FA4A30" w:rsidP="006017CF">
            <w:pPr>
              <w:pStyle w:val="TableParagraph"/>
              <w:spacing w:line="317" w:lineRule="exact"/>
              <w:ind w:left="295"/>
              <w:jc w:val="center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>6</w:t>
            </w:r>
          </w:p>
        </w:tc>
      </w:tr>
      <w:tr w:rsidR="00FA4A30" w:rsidTr="00FA4A30">
        <w:trPr>
          <w:trHeight w:val="408"/>
        </w:trPr>
        <w:tc>
          <w:tcPr>
            <w:tcW w:w="1559" w:type="dxa"/>
          </w:tcPr>
          <w:p w:rsidR="00FA4A30" w:rsidRDefault="00FA4A30" w:rsidP="006017CF">
            <w:pPr>
              <w:pStyle w:val="TableParagraph"/>
              <w:spacing w:line="317" w:lineRule="exact"/>
              <w:ind w:left="537"/>
              <w:rPr>
                <w:sz w:val="28"/>
              </w:rPr>
            </w:pPr>
            <w:proofErr w:type="spellStart"/>
            <w:r>
              <w:rPr>
                <w:sz w:val="28"/>
              </w:rPr>
              <w:t>Тема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</w:p>
        </w:tc>
        <w:tc>
          <w:tcPr>
            <w:tcW w:w="4820" w:type="dxa"/>
          </w:tcPr>
          <w:p w:rsidR="00FA4A30" w:rsidRPr="005C7958" w:rsidRDefault="00FA4A30" w:rsidP="006017CF">
            <w:pPr>
              <w:pStyle w:val="TableParagraph"/>
              <w:spacing w:line="317" w:lineRule="exact"/>
              <w:ind w:left="107"/>
              <w:rPr>
                <w:sz w:val="28"/>
                <w:lang w:val="tt-RU"/>
              </w:rPr>
            </w:pPr>
            <w:proofErr w:type="spellStart"/>
            <w:r w:rsidRPr="005C7958">
              <w:rPr>
                <w:sz w:val="24"/>
                <w:szCs w:val="24"/>
              </w:rPr>
              <w:t>Понимание</w:t>
            </w:r>
            <w:proofErr w:type="spellEnd"/>
            <w:r w:rsidRPr="005C7958">
              <w:rPr>
                <w:sz w:val="24"/>
                <w:szCs w:val="24"/>
              </w:rPr>
              <w:t xml:space="preserve"> </w:t>
            </w:r>
            <w:proofErr w:type="spellStart"/>
            <w:r w:rsidRPr="005C7958">
              <w:rPr>
                <w:sz w:val="24"/>
                <w:szCs w:val="24"/>
              </w:rPr>
              <w:t>смыс</w:t>
            </w:r>
            <w:r>
              <w:rPr>
                <w:sz w:val="24"/>
                <w:szCs w:val="24"/>
              </w:rPr>
              <w:t>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деятельности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художника</w:t>
            </w:r>
            <w:proofErr w:type="spellEnd"/>
          </w:p>
        </w:tc>
        <w:tc>
          <w:tcPr>
            <w:tcW w:w="3260" w:type="dxa"/>
          </w:tcPr>
          <w:p w:rsidR="00FA4A30" w:rsidRPr="005C7958" w:rsidRDefault="00FA4A30" w:rsidP="006017CF">
            <w:pPr>
              <w:pStyle w:val="TableParagraph"/>
              <w:spacing w:line="317" w:lineRule="exact"/>
              <w:ind w:left="1739" w:right="1445"/>
              <w:jc w:val="center"/>
              <w:rPr>
                <w:sz w:val="28"/>
                <w:lang w:val="tt-RU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tt-RU"/>
              </w:rPr>
              <w:t>3</w:t>
            </w:r>
          </w:p>
        </w:tc>
      </w:tr>
      <w:tr w:rsidR="00FA4A30" w:rsidTr="00FA4A30">
        <w:trPr>
          <w:trHeight w:val="571"/>
        </w:trPr>
        <w:tc>
          <w:tcPr>
            <w:tcW w:w="1559" w:type="dxa"/>
          </w:tcPr>
          <w:p w:rsidR="00FA4A30" w:rsidRDefault="00FA4A30" w:rsidP="006017CF">
            <w:pPr>
              <w:pStyle w:val="TableParagraph"/>
              <w:spacing w:line="315" w:lineRule="exact"/>
              <w:ind w:left="537"/>
              <w:rPr>
                <w:sz w:val="28"/>
              </w:rPr>
            </w:pPr>
            <w:proofErr w:type="spellStart"/>
            <w:r>
              <w:rPr>
                <w:sz w:val="28"/>
              </w:rPr>
              <w:t>Тема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</w:p>
        </w:tc>
        <w:tc>
          <w:tcPr>
            <w:tcW w:w="4820" w:type="dxa"/>
          </w:tcPr>
          <w:p w:rsidR="00FA4A30" w:rsidRPr="005C7958" w:rsidRDefault="00FA4A30" w:rsidP="006017CF">
            <w:pPr>
              <w:pStyle w:val="TableParagraph"/>
              <w:spacing w:line="315" w:lineRule="exact"/>
              <w:ind w:left="391"/>
              <w:rPr>
                <w:sz w:val="28"/>
                <w:lang w:val="tt-RU"/>
              </w:rPr>
            </w:pPr>
            <w:r w:rsidRPr="00FA4A30">
              <w:rPr>
                <w:sz w:val="24"/>
                <w:szCs w:val="24"/>
                <w:lang w:val="ru-RU"/>
              </w:rPr>
              <w:t>Вечные темы и великие исторические события в искусстве</w:t>
            </w:r>
          </w:p>
        </w:tc>
        <w:tc>
          <w:tcPr>
            <w:tcW w:w="3260" w:type="dxa"/>
          </w:tcPr>
          <w:p w:rsidR="00FA4A30" w:rsidRPr="005C7958" w:rsidRDefault="00FA4A30" w:rsidP="006017CF">
            <w:pPr>
              <w:pStyle w:val="TableParagraph"/>
              <w:spacing w:line="315" w:lineRule="exact"/>
              <w:ind w:left="1739" w:right="1445"/>
              <w:jc w:val="center"/>
              <w:rPr>
                <w:sz w:val="28"/>
                <w:lang w:val="tt-RU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tt-RU"/>
              </w:rPr>
              <w:t>1</w:t>
            </w:r>
          </w:p>
        </w:tc>
      </w:tr>
      <w:tr w:rsidR="00FA4A30" w:rsidTr="00FA4A30">
        <w:trPr>
          <w:trHeight w:val="411"/>
        </w:trPr>
        <w:tc>
          <w:tcPr>
            <w:tcW w:w="1559" w:type="dxa"/>
          </w:tcPr>
          <w:p w:rsidR="00FA4A30" w:rsidRDefault="00FA4A30" w:rsidP="006017CF">
            <w:pPr>
              <w:pStyle w:val="TableParagraph"/>
              <w:spacing w:line="315" w:lineRule="exact"/>
              <w:ind w:left="537"/>
              <w:rPr>
                <w:sz w:val="28"/>
              </w:rPr>
            </w:pPr>
            <w:proofErr w:type="spellStart"/>
            <w:r>
              <w:rPr>
                <w:sz w:val="28"/>
              </w:rPr>
              <w:t>Тема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</w:p>
        </w:tc>
        <w:tc>
          <w:tcPr>
            <w:tcW w:w="4820" w:type="dxa"/>
          </w:tcPr>
          <w:p w:rsidR="00FA4A30" w:rsidRPr="005C7958" w:rsidRDefault="00FA4A30" w:rsidP="006017CF">
            <w:pPr>
              <w:pStyle w:val="TableParagraph"/>
              <w:tabs>
                <w:tab w:val="left" w:pos="1978"/>
                <w:tab w:val="left" w:pos="3269"/>
              </w:tabs>
              <w:spacing w:line="276" w:lineRule="auto"/>
              <w:ind w:left="107" w:right="96"/>
              <w:rPr>
                <w:sz w:val="28"/>
                <w:lang w:val="tt-RU"/>
              </w:rPr>
            </w:pPr>
            <w:proofErr w:type="spellStart"/>
            <w:r w:rsidRPr="005C7958">
              <w:rPr>
                <w:sz w:val="24"/>
                <w:szCs w:val="24"/>
              </w:rPr>
              <w:t>Искусство</w:t>
            </w:r>
            <w:proofErr w:type="spellEnd"/>
            <w:r w:rsidRPr="005C7958">
              <w:rPr>
                <w:sz w:val="24"/>
                <w:szCs w:val="24"/>
              </w:rPr>
              <w:t xml:space="preserve"> </w:t>
            </w:r>
            <w:proofErr w:type="spellStart"/>
            <w:r w:rsidRPr="005C7958">
              <w:rPr>
                <w:sz w:val="24"/>
                <w:szCs w:val="24"/>
              </w:rPr>
              <w:t>полиграфии</w:t>
            </w:r>
            <w:proofErr w:type="spellEnd"/>
          </w:p>
        </w:tc>
        <w:tc>
          <w:tcPr>
            <w:tcW w:w="3260" w:type="dxa"/>
          </w:tcPr>
          <w:p w:rsidR="00FA4A30" w:rsidRPr="005C7958" w:rsidRDefault="00FA4A30" w:rsidP="006017CF">
            <w:pPr>
              <w:pStyle w:val="TableParagraph"/>
              <w:spacing w:line="315" w:lineRule="exact"/>
              <w:ind w:left="295"/>
              <w:jc w:val="center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>5</w:t>
            </w:r>
          </w:p>
        </w:tc>
      </w:tr>
      <w:tr w:rsidR="00FA4A30" w:rsidTr="00FA4A30">
        <w:trPr>
          <w:trHeight w:val="418"/>
        </w:trPr>
        <w:tc>
          <w:tcPr>
            <w:tcW w:w="1559" w:type="dxa"/>
          </w:tcPr>
          <w:p w:rsidR="00FA4A30" w:rsidRDefault="00FA4A30" w:rsidP="006017CF">
            <w:pPr>
              <w:pStyle w:val="TableParagraph"/>
              <w:rPr>
                <w:sz w:val="28"/>
              </w:rPr>
            </w:pPr>
          </w:p>
        </w:tc>
        <w:tc>
          <w:tcPr>
            <w:tcW w:w="4820" w:type="dxa"/>
          </w:tcPr>
          <w:p w:rsidR="00FA4A30" w:rsidRDefault="00FA4A30" w:rsidP="006017CF">
            <w:pPr>
              <w:pStyle w:val="TableParagraph"/>
              <w:spacing w:line="315" w:lineRule="exact"/>
              <w:ind w:left="391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3260" w:type="dxa"/>
          </w:tcPr>
          <w:p w:rsidR="00FA4A30" w:rsidRDefault="00FA4A30" w:rsidP="006017CF">
            <w:pPr>
              <w:pStyle w:val="TableParagraph"/>
              <w:spacing w:line="315" w:lineRule="exact"/>
              <w:ind w:left="1739" w:right="1445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</w:tr>
    </w:tbl>
    <w:p w:rsidR="00FA4A30" w:rsidRDefault="00FA4A30" w:rsidP="00EF0E34">
      <w:pPr>
        <w:spacing w:before="77"/>
        <w:ind w:right="3046"/>
        <w:rPr>
          <w:b/>
          <w:sz w:val="28"/>
        </w:rPr>
      </w:pPr>
      <w:r>
        <w:rPr>
          <w:b/>
          <w:sz w:val="28"/>
          <w:lang w:val="tt-RU"/>
        </w:rPr>
        <w:t>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961"/>
        <w:gridCol w:w="3260"/>
      </w:tblGrid>
      <w:tr w:rsidR="00FA4A30" w:rsidTr="00FA4A30">
        <w:trPr>
          <w:trHeight w:val="568"/>
        </w:trPr>
        <w:tc>
          <w:tcPr>
            <w:tcW w:w="1418" w:type="dxa"/>
          </w:tcPr>
          <w:p w:rsidR="00FA4A30" w:rsidRDefault="00FA4A30" w:rsidP="006017CF">
            <w:pPr>
              <w:pStyle w:val="TableParagraph"/>
              <w:spacing w:line="315" w:lineRule="exact"/>
              <w:ind w:left="638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темы</w:t>
            </w:r>
            <w:proofErr w:type="spellEnd"/>
          </w:p>
        </w:tc>
        <w:tc>
          <w:tcPr>
            <w:tcW w:w="4961" w:type="dxa"/>
          </w:tcPr>
          <w:p w:rsidR="00FA4A30" w:rsidRDefault="00FA4A30" w:rsidP="006017CF">
            <w:pPr>
              <w:pStyle w:val="TableParagraph"/>
              <w:spacing w:line="315" w:lineRule="exact"/>
              <w:ind w:left="352"/>
              <w:rPr>
                <w:sz w:val="28"/>
              </w:rPr>
            </w:pPr>
            <w:proofErr w:type="spellStart"/>
            <w:r>
              <w:rPr>
                <w:sz w:val="28"/>
              </w:rPr>
              <w:t>Номер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название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темы</w:t>
            </w:r>
            <w:proofErr w:type="spellEnd"/>
          </w:p>
        </w:tc>
        <w:tc>
          <w:tcPr>
            <w:tcW w:w="3260" w:type="dxa"/>
          </w:tcPr>
          <w:p w:rsidR="00FA4A30" w:rsidRDefault="00FA4A30" w:rsidP="006017C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Количество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часов</w:t>
            </w:r>
            <w:proofErr w:type="spellEnd"/>
          </w:p>
        </w:tc>
      </w:tr>
      <w:tr w:rsidR="00FA4A30" w:rsidTr="00EF0E34">
        <w:trPr>
          <w:trHeight w:val="597"/>
        </w:trPr>
        <w:tc>
          <w:tcPr>
            <w:tcW w:w="1418" w:type="dxa"/>
          </w:tcPr>
          <w:p w:rsidR="00FA4A30" w:rsidRDefault="00FA4A30" w:rsidP="00EF0E34">
            <w:pPr>
              <w:pStyle w:val="TableParagraph"/>
              <w:spacing w:line="317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Тема</w:t>
            </w:r>
            <w:proofErr w:type="spellEnd"/>
            <w:r>
              <w:rPr>
                <w:sz w:val="28"/>
              </w:rPr>
              <w:t xml:space="preserve"> 1.</w:t>
            </w:r>
          </w:p>
        </w:tc>
        <w:tc>
          <w:tcPr>
            <w:tcW w:w="4961" w:type="dxa"/>
          </w:tcPr>
          <w:p w:rsidR="00FA4A30" w:rsidRPr="00EF0E34" w:rsidRDefault="00EF0E34" w:rsidP="006017CF">
            <w:pPr>
              <w:pStyle w:val="TableParagraph"/>
              <w:tabs>
                <w:tab w:val="left" w:pos="2504"/>
              </w:tabs>
              <w:spacing w:line="276" w:lineRule="auto"/>
              <w:ind w:left="107" w:right="96"/>
              <w:rPr>
                <w:sz w:val="28"/>
                <w:lang w:val="ru-RU"/>
              </w:rPr>
            </w:pPr>
            <w:r w:rsidRPr="00EF0E34">
              <w:rPr>
                <w:sz w:val="24"/>
                <w:szCs w:val="24"/>
                <w:lang w:val="ru-RU"/>
              </w:rPr>
              <w:t xml:space="preserve">Изобразительное искусство и архитектура России </w:t>
            </w:r>
            <w:r w:rsidRPr="00EF0E34">
              <w:rPr>
                <w:sz w:val="24"/>
                <w:szCs w:val="24"/>
              </w:rPr>
              <w:t>XI</w:t>
            </w:r>
            <w:r w:rsidRPr="00EF0E34">
              <w:rPr>
                <w:sz w:val="24"/>
                <w:szCs w:val="24"/>
                <w:lang w:val="ru-RU"/>
              </w:rPr>
              <w:t xml:space="preserve"> –</w:t>
            </w:r>
            <w:r w:rsidRPr="00EF0E34">
              <w:rPr>
                <w:sz w:val="24"/>
                <w:szCs w:val="24"/>
              </w:rPr>
              <w:t>XVII</w:t>
            </w:r>
            <w:r w:rsidRPr="00EF0E34">
              <w:rPr>
                <w:sz w:val="24"/>
                <w:szCs w:val="24"/>
                <w:lang w:val="ru-RU"/>
              </w:rPr>
              <w:t xml:space="preserve"> вв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260" w:type="dxa"/>
          </w:tcPr>
          <w:p w:rsidR="00FA4A30" w:rsidRPr="005C7958" w:rsidRDefault="00FA4A30" w:rsidP="006017CF">
            <w:pPr>
              <w:pStyle w:val="TableParagraph"/>
              <w:spacing w:line="317" w:lineRule="exact"/>
              <w:ind w:left="295"/>
              <w:jc w:val="center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>4</w:t>
            </w:r>
          </w:p>
        </w:tc>
      </w:tr>
      <w:tr w:rsidR="00EF0E34" w:rsidTr="00EF0E34">
        <w:trPr>
          <w:trHeight w:val="933"/>
        </w:trPr>
        <w:tc>
          <w:tcPr>
            <w:tcW w:w="1418" w:type="dxa"/>
          </w:tcPr>
          <w:p w:rsidR="00EF0E34" w:rsidRDefault="00EF0E34" w:rsidP="00EF0E34">
            <w:pPr>
              <w:pStyle w:val="TableParagraph"/>
              <w:spacing w:line="317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Тема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</w:p>
        </w:tc>
        <w:tc>
          <w:tcPr>
            <w:tcW w:w="4961" w:type="dxa"/>
          </w:tcPr>
          <w:p w:rsidR="00EF0E34" w:rsidRPr="00EF0E34" w:rsidRDefault="00EF0E34" w:rsidP="006017CF">
            <w:pPr>
              <w:widowControl/>
              <w:autoSpaceDE/>
              <w:jc w:val="both"/>
              <w:rPr>
                <w:sz w:val="24"/>
                <w:szCs w:val="24"/>
                <w:lang w:val="ru-RU"/>
              </w:rPr>
            </w:pPr>
            <w:r w:rsidRPr="00EF0E34">
              <w:rPr>
                <w:sz w:val="24"/>
                <w:szCs w:val="24"/>
                <w:lang w:val="ru-RU"/>
              </w:rPr>
              <w:t xml:space="preserve">Стили, направления виды и жанры в русском изобразительном искусстве и архитектуре </w:t>
            </w:r>
            <w:r>
              <w:rPr>
                <w:sz w:val="24"/>
                <w:szCs w:val="24"/>
              </w:rPr>
              <w:t>XVIII</w:t>
            </w:r>
            <w:r w:rsidRPr="00EF0E34">
              <w:rPr>
                <w:sz w:val="24"/>
                <w:szCs w:val="24"/>
                <w:lang w:val="ru-RU"/>
              </w:rPr>
              <w:t xml:space="preserve"> - </w:t>
            </w:r>
            <w:r>
              <w:rPr>
                <w:sz w:val="24"/>
                <w:szCs w:val="24"/>
              </w:rPr>
              <w:t>XIX</w:t>
            </w:r>
            <w:r w:rsidRPr="00EF0E34">
              <w:rPr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3260" w:type="dxa"/>
          </w:tcPr>
          <w:p w:rsidR="00EF0E34" w:rsidRPr="00EF0E34" w:rsidRDefault="00EF0E34" w:rsidP="00EF0E34">
            <w:pPr>
              <w:pStyle w:val="TableParagraph"/>
              <w:spacing w:line="317" w:lineRule="exact"/>
              <w:ind w:right="1445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10</w:t>
            </w:r>
          </w:p>
        </w:tc>
      </w:tr>
      <w:tr w:rsidR="00EF0E34" w:rsidTr="00FA4A30">
        <w:trPr>
          <w:trHeight w:val="571"/>
        </w:trPr>
        <w:tc>
          <w:tcPr>
            <w:tcW w:w="1418" w:type="dxa"/>
          </w:tcPr>
          <w:p w:rsidR="00EF0E34" w:rsidRDefault="00EF0E34" w:rsidP="00EF0E34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Тема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</w:p>
        </w:tc>
        <w:tc>
          <w:tcPr>
            <w:tcW w:w="4961" w:type="dxa"/>
          </w:tcPr>
          <w:p w:rsidR="00EF0E34" w:rsidRPr="00EF0E34" w:rsidRDefault="00EF0E34" w:rsidP="006017CF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/>
              </w:rPr>
            </w:pPr>
            <w:r w:rsidRPr="00EF0E34">
              <w:rPr>
                <w:sz w:val="24"/>
                <w:szCs w:val="24"/>
                <w:lang w:val="ru-RU"/>
              </w:rPr>
              <w:t>Взаимосвязь истории искусства и истории человечества</w:t>
            </w:r>
          </w:p>
        </w:tc>
        <w:tc>
          <w:tcPr>
            <w:tcW w:w="3260" w:type="dxa"/>
          </w:tcPr>
          <w:p w:rsidR="00EF0E34" w:rsidRPr="00EF0E34" w:rsidRDefault="00EF0E34" w:rsidP="00EF0E34">
            <w:pPr>
              <w:pStyle w:val="TableParagraph"/>
              <w:spacing w:line="315" w:lineRule="exact"/>
              <w:ind w:left="1739" w:right="144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</w:t>
            </w:r>
          </w:p>
        </w:tc>
      </w:tr>
      <w:tr w:rsidR="00EF0E34" w:rsidTr="00FA4A30">
        <w:trPr>
          <w:trHeight w:val="411"/>
        </w:trPr>
        <w:tc>
          <w:tcPr>
            <w:tcW w:w="1418" w:type="dxa"/>
          </w:tcPr>
          <w:p w:rsidR="00EF0E34" w:rsidRDefault="00EF0E34" w:rsidP="00EF0E34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Тема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</w:p>
        </w:tc>
        <w:tc>
          <w:tcPr>
            <w:tcW w:w="4961" w:type="dxa"/>
          </w:tcPr>
          <w:p w:rsidR="00EF0E34" w:rsidRPr="00EF0E34" w:rsidRDefault="00EF0E34" w:rsidP="006017CF">
            <w:pPr>
              <w:widowControl/>
              <w:autoSpaceDE/>
              <w:autoSpaceDN/>
              <w:rPr>
                <w:sz w:val="24"/>
                <w:szCs w:val="24"/>
                <w:lang w:val="ru-RU"/>
              </w:rPr>
            </w:pPr>
            <w:r w:rsidRPr="00EF0E34">
              <w:rPr>
                <w:sz w:val="24"/>
                <w:szCs w:val="24"/>
                <w:lang w:val="ru-RU"/>
              </w:rPr>
              <w:t>Конструктивное искусство: архитектура и дизайн</w:t>
            </w:r>
          </w:p>
        </w:tc>
        <w:tc>
          <w:tcPr>
            <w:tcW w:w="3260" w:type="dxa"/>
          </w:tcPr>
          <w:p w:rsidR="00EF0E34" w:rsidRPr="005C7958" w:rsidRDefault="00EF0E34" w:rsidP="006017CF">
            <w:pPr>
              <w:pStyle w:val="TableParagraph"/>
              <w:spacing w:line="315" w:lineRule="exact"/>
              <w:ind w:left="295"/>
              <w:jc w:val="center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>7</w:t>
            </w:r>
          </w:p>
        </w:tc>
      </w:tr>
      <w:tr w:rsidR="00EF0E34" w:rsidTr="00FA4A30">
        <w:trPr>
          <w:trHeight w:val="418"/>
        </w:trPr>
        <w:tc>
          <w:tcPr>
            <w:tcW w:w="1418" w:type="dxa"/>
          </w:tcPr>
          <w:p w:rsidR="00EF0E34" w:rsidRPr="00EF0E34" w:rsidRDefault="00EF0E34" w:rsidP="006017CF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Тема 5</w:t>
            </w:r>
          </w:p>
        </w:tc>
        <w:tc>
          <w:tcPr>
            <w:tcW w:w="4961" w:type="dxa"/>
          </w:tcPr>
          <w:p w:rsidR="00EF0E34" w:rsidRPr="00EF0E34" w:rsidRDefault="00EF0E34" w:rsidP="006017CF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/>
              </w:rPr>
            </w:pPr>
            <w:r w:rsidRPr="00EF0E34">
              <w:rPr>
                <w:sz w:val="24"/>
                <w:szCs w:val="24"/>
                <w:lang w:val="ru-RU"/>
              </w:rPr>
              <w:t xml:space="preserve">Изображение в синтетических и экранных видах искусства и художественная фотография </w:t>
            </w:r>
          </w:p>
        </w:tc>
        <w:tc>
          <w:tcPr>
            <w:tcW w:w="3260" w:type="dxa"/>
          </w:tcPr>
          <w:p w:rsidR="00EF0E34" w:rsidRPr="00EF0E34" w:rsidRDefault="00EF0E34" w:rsidP="00EF0E34">
            <w:pPr>
              <w:pStyle w:val="TableParagraph"/>
              <w:spacing w:line="315" w:lineRule="exact"/>
              <w:ind w:right="144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10</w:t>
            </w:r>
          </w:p>
        </w:tc>
      </w:tr>
    </w:tbl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 w:rsidP="00480244">
      <w:pPr>
        <w:spacing w:before="89"/>
        <w:ind w:left="1122"/>
        <w:rPr>
          <w:b/>
          <w:sz w:val="28"/>
          <w:lang w:val="tt-RU"/>
        </w:rPr>
      </w:pPr>
    </w:p>
    <w:p w:rsidR="00480244" w:rsidRDefault="00480244"/>
    <w:sectPr w:rsidR="00480244" w:rsidSect="0048024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6C8F"/>
    <w:multiLevelType w:val="hybridMultilevel"/>
    <w:tmpl w:val="A6D4AF92"/>
    <w:lvl w:ilvl="0" w:tplc="6A54AB22">
      <w:start w:val="5"/>
      <w:numFmt w:val="decimal"/>
      <w:lvlText w:val="%1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">
    <w:nsid w:val="09634531"/>
    <w:multiLevelType w:val="multilevel"/>
    <w:tmpl w:val="6A84B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7B81E5E"/>
    <w:multiLevelType w:val="hybridMultilevel"/>
    <w:tmpl w:val="6736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B41C21"/>
    <w:multiLevelType w:val="hybridMultilevel"/>
    <w:tmpl w:val="A482BBAE"/>
    <w:lvl w:ilvl="0" w:tplc="54CA1E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8B45DA"/>
    <w:multiLevelType w:val="hybridMultilevel"/>
    <w:tmpl w:val="F0EC4FAA"/>
    <w:lvl w:ilvl="0" w:tplc="54CA1E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C7068"/>
    <w:multiLevelType w:val="hybridMultilevel"/>
    <w:tmpl w:val="0F546B3C"/>
    <w:lvl w:ilvl="0" w:tplc="54CA1E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896605"/>
    <w:multiLevelType w:val="hybridMultilevel"/>
    <w:tmpl w:val="11E26128"/>
    <w:lvl w:ilvl="0" w:tplc="54CA1E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350A63"/>
    <w:multiLevelType w:val="hybridMultilevel"/>
    <w:tmpl w:val="4BDEDB00"/>
    <w:lvl w:ilvl="0" w:tplc="54CA1E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2C767A"/>
    <w:multiLevelType w:val="hybridMultilevel"/>
    <w:tmpl w:val="07F83152"/>
    <w:lvl w:ilvl="0" w:tplc="54CA1E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150451"/>
    <w:multiLevelType w:val="hybridMultilevel"/>
    <w:tmpl w:val="4C5480E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5F4930"/>
    <w:multiLevelType w:val="hybridMultilevel"/>
    <w:tmpl w:val="E7789F88"/>
    <w:lvl w:ilvl="0" w:tplc="54CA1E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D0355C"/>
    <w:multiLevelType w:val="hybridMultilevel"/>
    <w:tmpl w:val="67D82D1C"/>
    <w:lvl w:ilvl="0" w:tplc="54CA1E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54CA1EC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4576A"/>
    <w:multiLevelType w:val="hybridMultilevel"/>
    <w:tmpl w:val="928A3C9C"/>
    <w:lvl w:ilvl="0" w:tplc="54CA1E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730BA5"/>
    <w:multiLevelType w:val="hybridMultilevel"/>
    <w:tmpl w:val="EC143D2E"/>
    <w:lvl w:ilvl="0" w:tplc="54CA1EC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3"/>
  </w:num>
  <w:num w:numId="5">
    <w:abstractNumId w:val="12"/>
  </w:num>
  <w:num w:numId="6">
    <w:abstractNumId w:val="8"/>
  </w:num>
  <w:num w:numId="7">
    <w:abstractNumId w:val="4"/>
  </w:num>
  <w:num w:numId="8">
    <w:abstractNumId w:val="9"/>
  </w:num>
  <w:num w:numId="9">
    <w:abstractNumId w:val="5"/>
  </w:num>
  <w:num w:numId="10">
    <w:abstractNumId w:val="11"/>
  </w:num>
  <w:num w:numId="11">
    <w:abstractNumId w:val="7"/>
  </w:num>
  <w:num w:numId="12">
    <w:abstractNumId w:val="14"/>
  </w:num>
  <w:num w:numId="13">
    <w:abstractNumId w:val="6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0F9"/>
    <w:rsid w:val="000466E1"/>
    <w:rsid w:val="000D7F5A"/>
    <w:rsid w:val="002420F9"/>
    <w:rsid w:val="003F3925"/>
    <w:rsid w:val="00480244"/>
    <w:rsid w:val="005443AB"/>
    <w:rsid w:val="006017CF"/>
    <w:rsid w:val="007F6CAB"/>
    <w:rsid w:val="00817666"/>
    <w:rsid w:val="008A69C8"/>
    <w:rsid w:val="009A5704"/>
    <w:rsid w:val="00C5292C"/>
    <w:rsid w:val="00EC063A"/>
    <w:rsid w:val="00EF0E34"/>
    <w:rsid w:val="00F300B1"/>
    <w:rsid w:val="00F64C86"/>
    <w:rsid w:val="00FA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F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42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2420F9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420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6">
    <w:name w:val="Основной"/>
    <w:basedOn w:val="a"/>
    <w:link w:val="a7"/>
    <w:rsid w:val="002420F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7">
    <w:name w:val="Основной Знак"/>
    <w:link w:val="a6"/>
    <w:rsid w:val="002420F9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5">
    <w:name w:val="Абзац списка Знак"/>
    <w:link w:val="a4"/>
    <w:uiPriority w:val="99"/>
    <w:locked/>
    <w:rsid w:val="002420F9"/>
  </w:style>
  <w:style w:type="paragraph" w:customStyle="1" w:styleId="Default">
    <w:name w:val="Default"/>
    <w:rsid w:val="002420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802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480244"/>
    <w:pPr>
      <w:widowControl w:val="0"/>
      <w:autoSpaceDE w:val="0"/>
      <w:autoSpaceDN w:val="0"/>
      <w:spacing w:after="0" w:line="240" w:lineRule="auto"/>
      <w:ind w:left="1122" w:firstLine="70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48024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802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544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43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F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42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2420F9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420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6">
    <w:name w:val="Основной"/>
    <w:basedOn w:val="a"/>
    <w:link w:val="a7"/>
    <w:rsid w:val="002420F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7">
    <w:name w:val="Основной Знак"/>
    <w:link w:val="a6"/>
    <w:rsid w:val="002420F9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5">
    <w:name w:val="Абзац списка Знак"/>
    <w:link w:val="a4"/>
    <w:uiPriority w:val="99"/>
    <w:locked/>
    <w:rsid w:val="002420F9"/>
  </w:style>
  <w:style w:type="paragraph" w:customStyle="1" w:styleId="Default">
    <w:name w:val="Default"/>
    <w:rsid w:val="002420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802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480244"/>
    <w:pPr>
      <w:widowControl w:val="0"/>
      <w:autoSpaceDE w:val="0"/>
      <w:autoSpaceDN w:val="0"/>
      <w:spacing w:after="0" w:line="240" w:lineRule="auto"/>
      <w:ind w:left="1122" w:firstLine="70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48024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802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544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43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9946</Words>
  <Characters>56694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Chip230517</cp:lastModifiedBy>
  <cp:revision>12</cp:revision>
  <cp:lastPrinted>2021-10-05T06:35:00Z</cp:lastPrinted>
  <dcterms:created xsi:type="dcterms:W3CDTF">2020-02-27T07:36:00Z</dcterms:created>
  <dcterms:modified xsi:type="dcterms:W3CDTF">2021-10-08T06:14:00Z</dcterms:modified>
</cp:coreProperties>
</file>